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4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gridCol w:w="648"/>
      </w:tblGrid>
      <w:tr w:rsidR="002914D6" w:rsidTr="00E66C59">
        <w:trPr>
          <w:gridAfter w:val="1"/>
          <w:wAfter w:w="648" w:type="dxa"/>
          <w:jc w:val="center"/>
        </w:trPr>
        <w:tc>
          <w:tcPr>
            <w:tcW w:w="743" w:type="dxa"/>
          </w:tcPr>
          <w:p w:rsidR="002914D6" w:rsidRDefault="00011212" w:rsidP="00E66C59">
            <w:pPr>
              <w:spacing w:line="360" w:lineRule="auto"/>
              <w:jc w:val="both"/>
              <w:rPr>
                <w:rFonts w:ascii="Arial" w:hAnsi="Arial"/>
                <w:b/>
                <w:bCs/>
              </w:rPr>
            </w:pPr>
            <w:bookmarkStart w:id="0" w:name="_GoBack"/>
            <w:bookmarkEnd w:id="0"/>
            <w:r>
              <w:rPr>
                <w:rFonts w:ascii="Arial" w:hAnsi="Arial"/>
                <w:b/>
                <w:bCs/>
                <w:rtl/>
              </w:rPr>
              <w:t xml:space="preserve">פני </w:t>
            </w:r>
          </w:p>
        </w:tc>
        <w:tc>
          <w:tcPr>
            <w:tcW w:w="8077" w:type="dxa"/>
          </w:tcPr>
          <w:p w:rsidR="002914D6" w:rsidRDefault="00011212" w:rsidP="00E66C59">
            <w:pPr>
              <w:rPr>
                <w:rFonts w:ascii="Arial" w:hAnsi="Arial" w:cs="FrankRuehl"/>
                <w:sz w:val="28"/>
                <w:szCs w:val="28"/>
                <w:highlight w:val="yellow"/>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אסתר ז'יטניצקי רקובר</w:t>
                </w:r>
              </w:sdtContent>
            </w:sdt>
          </w:p>
        </w:tc>
      </w:tr>
      <w:tr w:rsidR="002914D6" w:rsidTr="00E66C59">
        <w:trPr>
          <w:jc w:val="center"/>
        </w:trPr>
        <w:tc>
          <w:tcPr>
            <w:tcW w:w="9468" w:type="dxa"/>
            <w:gridSpan w:val="3"/>
          </w:tcPr>
          <w:tbl>
            <w:tblPr>
              <w:tblStyle w:val="a9"/>
              <w:bidiVisual/>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252"/>
            </w:tblGrid>
            <w:tr w:rsidR="00E66C59" w:rsidTr="00E66C59">
              <w:trPr>
                <w:trHeight w:val="740"/>
              </w:trPr>
              <w:tc>
                <w:tcPr>
                  <w:tcW w:w="9252" w:type="dxa"/>
                  <w:hideMark/>
                </w:tcPr>
                <w:tbl>
                  <w:tblPr>
                    <w:tblStyle w:val="a9"/>
                    <w:bidiVisual/>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E66C59">
                    <w:trPr>
                      <w:trHeight w:val="692"/>
                    </w:trPr>
                    <w:tc>
                      <w:tcPr>
                        <w:tcW w:w="9036" w:type="dxa"/>
                        <w:vAlign w:val="center"/>
                      </w:tcPr>
                      <w:tbl>
                        <w:tblPr>
                          <w:tblStyle w:val="a9"/>
                          <w:bidiVisual/>
                          <w:tblW w:w="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E66C59">
                          <w:trPr>
                            <w:jc w:val="center"/>
                          </w:trPr>
                          <w:tc>
                            <w:tcPr>
                              <w:tcW w:w="3249" w:type="dxa"/>
                            </w:tcPr>
                            <w:p w:rsidR="00E66C59" w:rsidRDefault="00E66C59" w:rsidP="00E66C59">
                              <w:pPr>
                                <w:bidi w:val="0"/>
                                <w:spacing w:line="360" w:lineRule="auto"/>
                                <w:jc w:val="right"/>
                                <w:rPr>
                                  <w:rFonts w:ascii="David" w:hAnsi="David"/>
                                  <w:b/>
                                  <w:bCs/>
                                  <w:noProof w:val="0"/>
                                  <w:sz w:val="26"/>
                                  <w:szCs w:val="26"/>
                                </w:rPr>
                              </w:pPr>
                            </w:p>
                            <w:sdt>
                              <w:sdtPr>
                                <w:rPr>
                                  <w:rFonts w:cs="Times New Roman"/>
                                  <w:sz w:val="26"/>
                                  <w:szCs w:val="26"/>
                                  <w:u w:val="single"/>
                                </w:rPr>
                                <w:alias w:val="1180"/>
                                <w:tag w:val="1180"/>
                                <w:id w:val="1559975633"/>
                                <w:text w:multiLine="1"/>
                              </w:sdtPr>
                              <w:sdtEndPr/>
                              <w:sdtContent>
                                <w:p w:rsidR="00E66C59" w:rsidRDefault="00E66C59" w:rsidP="00E66C59">
                                  <w:pPr>
                                    <w:bidi w:val="0"/>
                                    <w:spacing w:line="360" w:lineRule="auto"/>
                                    <w:jc w:val="right"/>
                                    <w:rPr>
                                      <w:rFonts w:ascii="David" w:hAnsi="David"/>
                                      <w:b/>
                                      <w:bCs/>
                                      <w:sz w:val="26"/>
                                      <w:szCs w:val="26"/>
                                      <w:rtl/>
                                    </w:rPr>
                                  </w:pPr>
                                  <w:r>
                                    <w:rPr>
                                      <w:rFonts w:ascii="David" w:hAnsi="David" w:hint="cs"/>
                                      <w:b/>
                                      <w:bCs/>
                                      <w:sz w:val="26"/>
                                      <w:szCs w:val="26"/>
                                      <w:u w:val="single"/>
                                      <w:rtl/>
                                    </w:rPr>
                                    <w:t xml:space="preserve">התובע </w:t>
                                  </w:r>
                                </w:p>
                              </w:sdtContent>
                            </w:sdt>
                          </w:tc>
                          <w:tc>
                            <w:tcPr>
                              <w:tcW w:w="5571" w:type="dxa"/>
                            </w:tcPr>
                            <w:p w:rsidR="00E66C59" w:rsidRDefault="00E66C59" w:rsidP="00E66C59">
                              <w:pPr>
                                <w:spacing w:line="360" w:lineRule="auto"/>
                                <w:rPr>
                                  <w:rFonts w:ascii="David" w:hAnsi="David"/>
                                  <w:b/>
                                  <w:bCs/>
                                  <w:sz w:val="26"/>
                                  <w:szCs w:val="26"/>
                                </w:rPr>
                              </w:pPr>
                            </w:p>
                            <w:p w:rsidR="00E66C59" w:rsidRDefault="00BC4971" w:rsidP="007903C7">
                              <w:pPr>
                                <w:spacing w:line="360" w:lineRule="auto"/>
                                <w:rPr>
                                  <w:rFonts w:ascii="David" w:hAnsi="David"/>
                                  <w:sz w:val="26"/>
                                  <w:szCs w:val="26"/>
                                </w:rPr>
                              </w:pPr>
                              <w:sdt>
                                <w:sdtPr>
                                  <w:rPr>
                                    <w:sz w:val="26"/>
                                    <w:szCs w:val="26"/>
                                    <w:rtl/>
                                  </w:rPr>
                                  <w:alias w:val="1478"/>
                                  <w:tag w:val="1478"/>
                                  <w:id w:val="-1896729429"/>
                                  <w:text w:multiLine="1"/>
                                </w:sdtPr>
                                <w:sdtEndPr/>
                                <w:sdtContent>
                                  <w:r w:rsidR="00E66C59">
                                    <w:rPr>
                                      <w:rFonts w:ascii="David" w:hAnsi="David"/>
                                      <w:b/>
                                      <w:bCs/>
                                      <w:sz w:val="26"/>
                                      <w:szCs w:val="26"/>
                                      <w:rtl/>
                                    </w:rPr>
                                    <w:t>ל</w:t>
                                  </w:r>
                                  <w:r w:rsidR="006E4B7D">
                                    <w:rPr>
                                      <w:rFonts w:ascii="David" w:hAnsi="David" w:hint="cs"/>
                                      <w:b/>
                                      <w:bCs/>
                                      <w:sz w:val="26"/>
                                      <w:szCs w:val="26"/>
                                      <w:rtl/>
                                    </w:rPr>
                                    <w:t xml:space="preserve">' </w:t>
                                  </w:r>
                                </w:sdtContent>
                              </w:sdt>
                              <w:r w:rsidR="00E66C59">
                                <w:rPr>
                                  <w:rFonts w:hint="cs"/>
                                  <w:b/>
                                  <w:bCs/>
                                  <w:sz w:val="26"/>
                                  <w:szCs w:val="26"/>
                                  <w:rtl/>
                                </w:rPr>
                                <w:t xml:space="preserve"> </w:t>
                              </w:r>
                              <w:sdt>
                                <w:sdtPr>
                                  <w:rPr>
                                    <w:rFonts w:cs="Times New Roman"/>
                                    <w:sz w:val="26"/>
                                    <w:szCs w:val="26"/>
                                    <w:rtl/>
                                  </w:rPr>
                                  <w:alias w:val="2315"/>
                                  <w:tag w:val="2315"/>
                                  <w:id w:val="-454479908"/>
                                  <w:text w:multiLine="1"/>
                                </w:sdtPr>
                                <w:sdtEndPr/>
                                <w:sdtContent>
                                  <w:r w:rsidR="00E66C59">
                                    <w:rPr>
                                      <w:b/>
                                      <w:bCs/>
                                      <w:sz w:val="26"/>
                                      <w:szCs w:val="26"/>
                                      <w:rtl/>
                                    </w:rPr>
                                    <w:t>ת"ז</w:t>
                                  </w:r>
                                </w:sdtContent>
                              </w:sdt>
                              <w:r w:rsidR="00E66C59">
                                <w:rPr>
                                  <w:rFonts w:hint="cs"/>
                                  <w:b/>
                                  <w:bCs/>
                                  <w:sz w:val="26"/>
                                  <w:szCs w:val="26"/>
                                  <w:rtl/>
                                </w:rPr>
                                <w:t xml:space="preserve"> </w:t>
                              </w:r>
                              <w:sdt>
                                <w:sdtPr>
                                  <w:rPr>
                                    <w:rFonts w:cs="Times New Roman"/>
                                    <w:sz w:val="26"/>
                                    <w:szCs w:val="26"/>
                                    <w:rtl/>
                                  </w:rPr>
                                  <w:alias w:val="2316"/>
                                  <w:tag w:val="2316"/>
                                  <w:id w:val="1341505390"/>
                                  <w:showingPlcHdr/>
                                  <w:text w:multiLine="1"/>
                                </w:sdtPr>
                                <w:sdtEndPr/>
                                <w:sdtContent>
                                  <w:r w:rsidR="006E4B7D">
                                    <w:rPr>
                                      <w:rFonts w:cs="Times New Roman"/>
                                      <w:sz w:val="26"/>
                                      <w:szCs w:val="26"/>
                                      <w:rtl/>
                                    </w:rPr>
                                    <w:t xml:space="preserve">     </w:t>
                                  </w:r>
                                </w:sdtContent>
                              </w:sdt>
                            </w:p>
                            <w:p w:rsidR="00E66C59" w:rsidRDefault="00E66C59" w:rsidP="00E66C59">
                              <w:pPr>
                                <w:spacing w:line="360" w:lineRule="auto"/>
                                <w:rPr>
                                  <w:rFonts w:ascii="David" w:hAnsi="David"/>
                                  <w:b/>
                                  <w:bCs/>
                                  <w:sz w:val="26"/>
                                  <w:szCs w:val="26"/>
                                  <w:rtl/>
                                </w:rPr>
                              </w:pPr>
                              <w:r>
                                <w:rPr>
                                  <w:rFonts w:ascii="David" w:hAnsi="David" w:hint="cs"/>
                                  <w:b/>
                                  <w:bCs/>
                                  <w:sz w:val="26"/>
                                  <w:szCs w:val="26"/>
                                  <w:rtl/>
                                </w:rPr>
                                <w:t xml:space="preserve">ע"י ב"כ עו"ד אלינור ליבוביץ </w:t>
                              </w:r>
                            </w:p>
                          </w:tc>
                        </w:tr>
                        <w:tr w:rsidR="00E66C59">
                          <w:trPr>
                            <w:jc w:val="center"/>
                          </w:trPr>
                          <w:tc>
                            <w:tcPr>
                              <w:tcW w:w="8820" w:type="dxa"/>
                              <w:gridSpan w:val="2"/>
                            </w:tcPr>
                            <w:p w:rsidR="00E66C59" w:rsidRDefault="00E66C59" w:rsidP="00E66C59">
                              <w:pPr>
                                <w:spacing w:line="360" w:lineRule="auto"/>
                                <w:jc w:val="center"/>
                                <w:rPr>
                                  <w:rFonts w:ascii="David" w:hAnsi="David"/>
                                  <w:b/>
                                  <w:bCs/>
                                  <w:sz w:val="26"/>
                                  <w:szCs w:val="26"/>
                                  <w:rtl/>
                                </w:rPr>
                              </w:pPr>
                            </w:p>
                            <w:p w:rsidR="00E66C59" w:rsidRDefault="00E66C59" w:rsidP="00E66C59">
                              <w:pPr>
                                <w:spacing w:line="360" w:lineRule="auto"/>
                                <w:jc w:val="center"/>
                                <w:rPr>
                                  <w:rFonts w:ascii="David" w:hAnsi="David"/>
                                  <w:b/>
                                  <w:bCs/>
                                  <w:sz w:val="26"/>
                                  <w:szCs w:val="26"/>
                                  <w:rtl/>
                                </w:rPr>
                              </w:pPr>
                              <w:r>
                                <w:rPr>
                                  <w:rFonts w:ascii="David" w:hAnsi="David" w:hint="cs"/>
                                  <w:b/>
                                  <w:bCs/>
                                  <w:sz w:val="26"/>
                                  <w:szCs w:val="26"/>
                                  <w:rtl/>
                                </w:rPr>
                                <w:t>נגד</w:t>
                              </w:r>
                            </w:p>
                          </w:tc>
                        </w:tr>
                        <w:tr w:rsidR="00E66C59">
                          <w:trPr>
                            <w:jc w:val="center"/>
                          </w:trPr>
                          <w:tc>
                            <w:tcPr>
                              <w:tcW w:w="3249" w:type="dxa"/>
                            </w:tcPr>
                            <w:p w:rsidR="00E66C59" w:rsidRDefault="00E66C59" w:rsidP="00E66C59">
                              <w:pPr>
                                <w:spacing w:line="360" w:lineRule="auto"/>
                                <w:jc w:val="right"/>
                                <w:rPr>
                                  <w:rFonts w:ascii="David" w:hAnsi="David"/>
                                  <w:b/>
                                  <w:bCs/>
                                  <w:sz w:val="26"/>
                                  <w:szCs w:val="26"/>
                                </w:rPr>
                              </w:pPr>
                            </w:p>
                            <w:p w:rsidR="00E66C59" w:rsidRDefault="00BC4971" w:rsidP="00E66C59">
                              <w:pPr>
                                <w:spacing w:line="360" w:lineRule="auto"/>
                                <w:rPr>
                                  <w:rFonts w:ascii="David" w:hAnsi="David"/>
                                  <w:b/>
                                  <w:bCs/>
                                  <w:sz w:val="26"/>
                                  <w:szCs w:val="26"/>
                                  <w:rtl/>
                                </w:rPr>
                              </w:pPr>
                              <w:sdt>
                                <w:sdtPr>
                                  <w:rPr>
                                    <w:sz w:val="26"/>
                                    <w:szCs w:val="26"/>
                                    <w:u w:val="single"/>
                                    <w:rtl/>
                                  </w:rPr>
                                  <w:alias w:val="1184"/>
                                  <w:tag w:val="1184"/>
                                  <w:id w:val="386307046"/>
                                  <w:text w:multiLine="1"/>
                                </w:sdtPr>
                                <w:sdtEndPr/>
                                <w:sdtContent>
                                  <w:r w:rsidR="00E66C59">
                                    <w:rPr>
                                      <w:rFonts w:ascii="David" w:hAnsi="David"/>
                                      <w:b/>
                                      <w:bCs/>
                                      <w:sz w:val="26"/>
                                      <w:szCs w:val="26"/>
                                      <w:u w:val="single"/>
                                      <w:rtl/>
                                    </w:rPr>
                                    <w:t xml:space="preserve">הנתבעת </w:t>
                                  </w:r>
                                </w:sdtContent>
                              </w:sdt>
                            </w:p>
                          </w:tc>
                          <w:tc>
                            <w:tcPr>
                              <w:tcW w:w="5571" w:type="dxa"/>
                            </w:tcPr>
                            <w:p w:rsidR="00E66C59" w:rsidRDefault="00E66C59" w:rsidP="00E66C59">
                              <w:pPr>
                                <w:spacing w:line="360" w:lineRule="auto"/>
                                <w:rPr>
                                  <w:rFonts w:ascii="David" w:hAnsi="David"/>
                                  <w:b/>
                                  <w:bCs/>
                                  <w:sz w:val="26"/>
                                  <w:szCs w:val="26"/>
                                  <w:rtl/>
                                </w:rPr>
                              </w:pPr>
                            </w:p>
                            <w:p w:rsidR="00E66C59" w:rsidRDefault="00BC4971" w:rsidP="007903C7">
                              <w:pPr>
                                <w:spacing w:line="360" w:lineRule="auto"/>
                                <w:rPr>
                                  <w:rFonts w:ascii="David" w:hAnsi="David"/>
                                  <w:sz w:val="26"/>
                                  <w:szCs w:val="26"/>
                                </w:rPr>
                              </w:pPr>
                              <w:sdt>
                                <w:sdtPr>
                                  <w:rPr>
                                    <w:sz w:val="26"/>
                                    <w:szCs w:val="26"/>
                                    <w:rtl/>
                                  </w:rPr>
                                  <w:alias w:val="1486"/>
                                  <w:tag w:val="1486"/>
                                  <w:id w:val="2063827857"/>
                                  <w:text w:multiLine="1"/>
                                </w:sdtPr>
                                <w:sdtEndPr/>
                                <w:sdtContent>
                                  <w:r w:rsidR="006E4B7D">
                                    <w:rPr>
                                      <w:rFonts w:ascii="David" w:hAnsi="David" w:hint="cs"/>
                                      <w:b/>
                                      <w:bCs/>
                                      <w:sz w:val="26"/>
                                      <w:szCs w:val="26"/>
                                      <w:rtl/>
                                    </w:rPr>
                                    <w:t xml:space="preserve">י' </w:t>
                                  </w:r>
                                </w:sdtContent>
                              </w:sdt>
                              <w:r w:rsidR="00E66C59">
                                <w:rPr>
                                  <w:rFonts w:hint="cs"/>
                                  <w:b/>
                                  <w:bCs/>
                                  <w:sz w:val="26"/>
                                  <w:szCs w:val="26"/>
                                  <w:rtl/>
                                </w:rPr>
                                <w:t xml:space="preserve"> </w:t>
                              </w:r>
                              <w:sdt>
                                <w:sdtPr>
                                  <w:rPr>
                                    <w:rFonts w:cs="Times New Roman"/>
                                    <w:sz w:val="26"/>
                                    <w:szCs w:val="26"/>
                                    <w:rtl/>
                                  </w:rPr>
                                  <w:alias w:val="2317"/>
                                  <w:tag w:val="2317"/>
                                  <w:id w:val="-1224135476"/>
                                  <w:text w:multiLine="1"/>
                                </w:sdtPr>
                                <w:sdtEndPr/>
                                <w:sdtContent>
                                  <w:r w:rsidR="00E66C59">
                                    <w:rPr>
                                      <w:b/>
                                      <w:bCs/>
                                      <w:sz w:val="26"/>
                                      <w:szCs w:val="26"/>
                                      <w:rtl/>
                                    </w:rPr>
                                    <w:t>ת"ז</w:t>
                                  </w:r>
                                </w:sdtContent>
                              </w:sdt>
                              <w:r w:rsidR="00E66C59">
                                <w:rPr>
                                  <w:rFonts w:hint="cs"/>
                                  <w:b/>
                                  <w:bCs/>
                                  <w:sz w:val="26"/>
                                  <w:szCs w:val="26"/>
                                  <w:rtl/>
                                </w:rPr>
                                <w:t xml:space="preserve"> </w:t>
                              </w:r>
                              <w:sdt>
                                <w:sdtPr>
                                  <w:rPr>
                                    <w:rFonts w:cs="Times New Roman"/>
                                    <w:sz w:val="26"/>
                                    <w:szCs w:val="26"/>
                                    <w:rtl/>
                                  </w:rPr>
                                  <w:alias w:val="2318"/>
                                  <w:tag w:val="2318"/>
                                  <w:id w:val="-304548180"/>
                                  <w:showingPlcHdr/>
                                  <w:text w:multiLine="1"/>
                                </w:sdtPr>
                                <w:sdtEndPr/>
                                <w:sdtContent>
                                  <w:r w:rsidR="00CF1915">
                                    <w:rPr>
                                      <w:rFonts w:cs="Times New Roman"/>
                                      <w:sz w:val="26"/>
                                      <w:szCs w:val="26"/>
                                      <w:rtl/>
                                    </w:rPr>
                                    <w:t xml:space="preserve">     </w:t>
                                  </w:r>
                                </w:sdtContent>
                              </w:sdt>
                            </w:p>
                            <w:p w:rsidR="00E66C59" w:rsidRDefault="00E66C59" w:rsidP="00E66C59">
                              <w:pPr>
                                <w:spacing w:line="360" w:lineRule="auto"/>
                                <w:rPr>
                                  <w:rFonts w:ascii="David" w:hAnsi="David"/>
                                  <w:b/>
                                  <w:bCs/>
                                  <w:sz w:val="26"/>
                                  <w:szCs w:val="26"/>
                                  <w:rtl/>
                                </w:rPr>
                              </w:pPr>
                              <w:r>
                                <w:rPr>
                                  <w:rFonts w:ascii="David" w:hAnsi="David" w:hint="cs"/>
                                  <w:b/>
                                  <w:bCs/>
                                  <w:sz w:val="26"/>
                                  <w:szCs w:val="26"/>
                                  <w:rtl/>
                                </w:rPr>
                                <w:t xml:space="preserve">ע"י ב"כ עו"ד לוסי מאיר </w:t>
                              </w:r>
                            </w:p>
                          </w:tc>
                        </w:tr>
                      </w:tbl>
                      <w:p w:rsidR="00E66C59" w:rsidRDefault="00E66C59" w:rsidP="00E66C59">
                        <w:pPr>
                          <w:bidi w:val="0"/>
                          <w:spacing w:line="360" w:lineRule="auto"/>
                          <w:jc w:val="right"/>
                          <w:rPr>
                            <w:rFonts w:ascii="David" w:eastAsia="David" w:hAnsi="David"/>
                            <w:b/>
                            <w:bCs/>
                            <w:noProof w:val="0"/>
                            <w:sz w:val="26"/>
                            <w:szCs w:val="26"/>
                            <w:rtl/>
                          </w:rPr>
                        </w:pPr>
                      </w:p>
                    </w:tc>
                  </w:tr>
                  <w:tr w:rsidR="00E66C59">
                    <w:trPr>
                      <w:trHeight w:val="692"/>
                    </w:trPr>
                    <w:tc>
                      <w:tcPr>
                        <w:tcW w:w="9036" w:type="dxa"/>
                        <w:vAlign w:val="center"/>
                      </w:tcPr>
                      <w:p w:rsidR="00E66C59" w:rsidRDefault="00E66C59" w:rsidP="00E66C59">
                        <w:pPr>
                          <w:bidi w:val="0"/>
                          <w:spacing w:line="360" w:lineRule="auto"/>
                          <w:jc w:val="right"/>
                          <w:rPr>
                            <w:rFonts w:ascii="David" w:hAnsi="David"/>
                            <w:b/>
                            <w:bCs/>
                            <w:noProof w:val="0"/>
                            <w:sz w:val="26"/>
                            <w:szCs w:val="26"/>
                          </w:rPr>
                        </w:pPr>
                      </w:p>
                    </w:tc>
                  </w:tr>
                </w:tbl>
                <w:p w:rsidR="00E66C59" w:rsidRDefault="00E66C59" w:rsidP="00E66C59">
                  <w:pPr>
                    <w:bidi w:val="0"/>
                    <w:spacing w:line="360" w:lineRule="auto"/>
                    <w:jc w:val="right"/>
                    <w:rPr>
                      <w:rFonts w:ascii="David" w:eastAsia="David" w:hAnsi="David"/>
                      <w:b/>
                      <w:bCs/>
                      <w:rtl/>
                    </w:rPr>
                  </w:pPr>
                </w:p>
              </w:tc>
            </w:tr>
          </w:tbl>
          <w:p w:rsidR="002914D6" w:rsidRDefault="00011212" w:rsidP="00E66C59">
            <w:pPr>
              <w:bidi w:val="0"/>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p>
        </w:tc>
      </w:tr>
      <w:tr w:rsidR="00E66C59" w:rsidTr="00E66C59">
        <w:trPr>
          <w:jc w:val="center"/>
        </w:trPr>
        <w:tc>
          <w:tcPr>
            <w:tcW w:w="9468" w:type="dxa"/>
            <w:gridSpan w:val="3"/>
          </w:tcPr>
          <w:p w:rsidR="00E66C59" w:rsidRDefault="00E66C59" w:rsidP="00E66C59">
            <w:pPr>
              <w:bidi w:val="0"/>
              <w:spacing w:line="360" w:lineRule="auto"/>
              <w:jc w:val="right"/>
              <w:rPr>
                <w:rFonts w:ascii="David" w:hAnsi="David"/>
                <w:b/>
                <w:bCs/>
                <w:noProof w:val="0"/>
                <w:sz w:val="26"/>
                <w:szCs w:val="26"/>
              </w:rPr>
            </w:pPr>
          </w:p>
        </w:tc>
      </w:tr>
    </w:tbl>
    <w:p w:rsidR="002914D6" w:rsidRDefault="002914D6">
      <w:pPr>
        <w:spacing w:line="360" w:lineRule="auto"/>
        <w:jc w:val="both"/>
        <w:rPr>
          <w:rFonts w:ascii="Arial" w:hAnsi="Arial"/>
          <w:noProof w:val="0"/>
          <w:rtl/>
        </w:rPr>
      </w:pPr>
    </w:p>
    <w:p w:rsidR="002914D6" w:rsidRDefault="00E66C59" w:rsidP="00E66C59">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sidR="00EB11BC">
        <w:rPr>
          <w:rFonts w:ascii="Arial" w:hAnsi="Arial" w:hint="cs"/>
          <w:noProof w:val="0"/>
          <w:rtl/>
        </w:rPr>
        <w:t>פסק דין זה עניינו הכרעה בתביעת התובע לפירוק שיתוף ולפסיקת דמי שימוש ראויים.</w:t>
      </w:r>
    </w:p>
    <w:p w:rsidR="00EB11BC" w:rsidRDefault="00EB11BC" w:rsidP="00E66C59">
      <w:pPr>
        <w:spacing w:line="360" w:lineRule="auto"/>
        <w:ind w:left="720" w:hanging="720"/>
        <w:jc w:val="both"/>
        <w:rPr>
          <w:rFonts w:ascii="Arial" w:hAnsi="Arial"/>
          <w:noProof w:val="0"/>
          <w:rtl/>
        </w:rPr>
      </w:pPr>
    </w:p>
    <w:p w:rsidR="00EB11BC" w:rsidRDefault="00EB11BC" w:rsidP="00E66C59">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Pr>
          <w:rFonts w:ascii="Arial" w:hAnsi="Arial" w:hint="cs"/>
          <w:b/>
          <w:bCs/>
          <w:noProof w:val="0"/>
          <w:u w:val="single"/>
          <w:rtl/>
        </w:rPr>
        <w:t>עיקרי העובדות</w:t>
      </w:r>
    </w:p>
    <w:p w:rsidR="00EB11BC" w:rsidRDefault="00EB11BC" w:rsidP="00E66C59">
      <w:pPr>
        <w:spacing w:line="360" w:lineRule="auto"/>
        <w:ind w:left="720" w:hanging="720"/>
        <w:jc w:val="both"/>
        <w:rPr>
          <w:rFonts w:ascii="Arial" w:hAnsi="Arial"/>
          <w:noProof w:val="0"/>
          <w:rtl/>
        </w:rPr>
      </w:pPr>
    </w:p>
    <w:p w:rsidR="00EB11BC" w:rsidRDefault="00EB11BC" w:rsidP="00EB11BC">
      <w:pPr>
        <w:spacing w:line="360" w:lineRule="auto"/>
        <w:ind w:left="1440" w:hanging="720"/>
        <w:jc w:val="both"/>
        <w:rPr>
          <w:rFonts w:ascii="Arial" w:hAnsi="Arial"/>
          <w:noProof w:val="0"/>
          <w:rtl/>
        </w:rPr>
      </w:pPr>
      <w:r>
        <w:rPr>
          <w:rFonts w:ascii="Arial" w:hAnsi="Arial" w:hint="cs"/>
          <w:noProof w:val="0"/>
          <w:rtl/>
        </w:rPr>
        <w:t>2.1</w:t>
      </w:r>
      <w:r>
        <w:rPr>
          <w:rFonts w:ascii="Arial" w:hAnsi="Arial"/>
          <w:noProof w:val="0"/>
          <w:rtl/>
        </w:rPr>
        <w:tab/>
      </w:r>
      <w:r>
        <w:rPr>
          <w:rFonts w:ascii="Arial" w:hAnsi="Arial" w:hint="cs"/>
          <w:noProof w:val="0"/>
          <w:rtl/>
        </w:rPr>
        <w:t xml:space="preserve">הצדדים נישאו ביום 12.10.82 ולהם שלושה ילדים בגירים. </w:t>
      </w:r>
    </w:p>
    <w:p w:rsidR="00EB11BC" w:rsidRDefault="00EB11BC" w:rsidP="00EB11BC">
      <w:pPr>
        <w:spacing w:line="360" w:lineRule="auto"/>
        <w:ind w:left="1440" w:hanging="720"/>
        <w:jc w:val="both"/>
        <w:rPr>
          <w:rFonts w:ascii="Arial" w:hAnsi="Arial"/>
          <w:noProof w:val="0"/>
          <w:rtl/>
        </w:rPr>
      </w:pPr>
    </w:p>
    <w:p w:rsidR="00EB11BC" w:rsidRDefault="00EB11BC" w:rsidP="00EB11BC">
      <w:pPr>
        <w:spacing w:line="360" w:lineRule="auto"/>
        <w:ind w:left="1440" w:hanging="720"/>
        <w:jc w:val="both"/>
        <w:rPr>
          <w:rFonts w:ascii="Arial" w:hAnsi="Arial"/>
          <w:noProof w:val="0"/>
          <w:rtl/>
        </w:rPr>
      </w:pPr>
      <w:r>
        <w:rPr>
          <w:rFonts w:ascii="Arial" w:hAnsi="Arial" w:hint="cs"/>
          <w:noProof w:val="0"/>
          <w:rtl/>
        </w:rPr>
        <w:t>2.2</w:t>
      </w:r>
      <w:r>
        <w:rPr>
          <w:rFonts w:ascii="Arial" w:hAnsi="Arial" w:hint="cs"/>
          <w:noProof w:val="0"/>
          <w:rtl/>
        </w:rPr>
        <w:tab/>
        <w:t xml:space="preserve">בסוף שנת 2008 עלו יחסי הצדדים על שרטון והם נפרדו. </w:t>
      </w:r>
    </w:p>
    <w:p w:rsidR="00EB11BC" w:rsidRDefault="00EB11BC" w:rsidP="00EB11BC">
      <w:pPr>
        <w:spacing w:line="360" w:lineRule="auto"/>
        <w:ind w:left="1440" w:hanging="720"/>
        <w:jc w:val="both"/>
        <w:rPr>
          <w:rFonts w:ascii="Arial" w:hAnsi="Arial"/>
          <w:noProof w:val="0"/>
          <w:rtl/>
        </w:rPr>
      </w:pPr>
    </w:p>
    <w:p w:rsidR="00EB11BC" w:rsidRDefault="00BB391E" w:rsidP="00450B63">
      <w:pPr>
        <w:spacing w:line="360" w:lineRule="auto"/>
        <w:ind w:left="1440" w:hanging="720"/>
        <w:jc w:val="both"/>
        <w:rPr>
          <w:rFonts w:ascii="Arial" w:hAnsi="Arial"/>
          <w:noProof w:val="0"/>
          <w:rtl/>
        </w:rPr>
      </w:pPr>
      <w:r>
        <w:rPr>
          <w:rFonts w:ascii="Arial" w:hAnsi="Arial" w:hint="cs"/>
          <w:noProof w:val="0"/>
          <w:rtl/>
        </w:rPr>
        <w:t>2.3</w:t>
      </w:r>
      <w:r>
        <w:rPr>
          <w:rFonts w:ascii="Arial" w:hAnsi="Arial" w:hint="cs"/>
          <w:noProof w:val="0"/>
          <w:rtl/>
        </w:rPr>
        <w:tab/>
        <w:t xml:space="preserve">במועד </w:t>
      </w:r>
      <w:r w:rsidR="003442A2">
        <w:rPr>
          <w:rFonts w:ascii="Arial" w:hAnsi="Arial" w:hint="cs"/>
          <w:noProof w:val="0"/>
          <w:rtl/>
        </w:rPr>
        <w:t>הפירוד  היה בבעלות הצדדים</w:t>
      </w:r>
      <w:r w:rsidR="00EB11BC">
        <w:rPr>
          <w:rFonts w:ascii="Arial" w:hAnsi="Arial" w:hint="cs"/>
          <w:noProof w:val="0"/>
          <w:rtl/>
        </w:rPr>
        <w:t xml:space="preserve"> שתי דירות ב</w:t>
      </w:r>
      <w:r w:rsidR="003442A2">
        <w:rPr>
          <w:rFonts w:ascii="Arial" w:hAnsi="Arial" w:hint="cs"/>
          <w:noProof w:val="0"/>
          <w:rtl/>
        </w:rPr>
        <w:t>בית ש</w:t>
      </w:r>
      <w:r w:rsidR="00EB11BC">
        <w:rPr>
          <w:rFonts w:ascii="Arial" w:hAnsi="Arial" w:hint="cs"/>
          <w:noProof w:val="0"/>
          <w:rtl/>
        </w:rPr>
        <w:t>רח' ר</w:t>
      </w:r>
      <w:r w:rsidR="00CF1915">
        <w:rPr>
          <w:rFonts w:ascii="Arial" w:hAnsi="Arial" w:hint="cs"/>
          <w:noProof w:val="0"/>
          <w:rtl/>
        </w:rPr>
        <w:t>'</w:t>
      </w:r>
      <w:r w:rsidR="00EB11BC">
        <w:rPr>
          <w:rFonts w:ascii="Arial" w:hAnsi="Arial" w:hint="cs"/>
          <w:noProof w:val="0"/>
          <w:rtl/>
        </w:rPr>
        <w:t>:</w:t>
      </w:r>
    </w:p>
    <w:p w:rsidR="00EB11BC" w:rsidRDefault="00EB11BC" w:rsidP="00EB11BC">
      <w:pPr>
        <w:spacing w:line="360" w:lineRule="auto"/>
        <w:ind w:left="1440" w:hanging="720"/>
        <w:jc w:val="both"/>
        <w:rPr>
          <w:rFonts w:ascii="Arial" w:hAnsi="Arial"/>
          <w:noProof w:val="0"/>
          <w:rtl/>
        </w:rPr>
      </w:pPr>
    </w:p>
    <w:p w:rsidR="00EB11BC" w:rsidRDefault="00EB11BC" w:rsidP="00CF1915">
      <w:pPr>
        <w:pStyle w:val="ad"/>
        <w:numPr>
          <w:ilvl w:val="0"/>
          <w:numId w:val="1"/>
        </w:numPr>
        <w:spacing w:line="360" w:lineRule="auto"/>
        <w:jc w:val="both"/>
        <w:rPr>
          <w:rFonts w:ascii="Arial" w:hAnsi="Arial"/>
          <w:noProof w:val="0"/>
        </w:rPr>
      </w:pPr>
      <w:r>
        <w:rPr>
          <w:rFonts w:ascii="Arial" w:hAnsi="Arial" w:hint="cs"/>
          <w:noProof w:val="0"/>
          <w:rtl/>
        </w:rPr>
        <w:t xml:space="preserve">דירה מס' 1, בקומת קרקע, הידועה כגוש </w:t>
      </w:r>
      <w:r w:rsidR="00CF1915">
        <w:rPr>
          <w:rFonts w:ascii="Arial" w:hAnsi="Arial" w:hint="cs"/>
          <w:noProof w:val="0"/>
          <w:rtl/>
        </w:rPr>
        <w:t>_</w:t>
      </w:r>
      <w:r>
        <w:rPr>
          <w:rFonts w:ascii="Arial" w:hAnsi="Arial" w:hint="cs"/>
          <w:noProof w:val="0"/>
          <w:rtl/>
        </w:rPr>
        <w:t xml:space="preserve">, חלקה </w:t>
      </w:r>
      <w:r w:rsidR="00CF1915">
        <w:rPr>
          <w:rFonts w:ascii="Arial" w:hAnsi="Arial" w:hint="cs"/>
          <w:noProof w:val="0"/>
          <w:rtl/>
        </w:rPr>
        <w:t>_</w:t>
      </w:r>
      <w:r w:rsidR="00BB391E">
        <w:rPr>
          <w:rFonts w:ascii="Arial" w:hAnsi="Arial" w:hint="cs"/>
          <w:noProof w:val="0"/>
          <w:rtl/>
        </w:rPr>
        <w:t xml:space="preserve">, </w:t>
      </w:r>
      <w:r w:rsidR="00267D49">
        <w:rPr>
          <w:rFonts w:ascii="Arial" w:hAnsi="Arial" w:hint="cs"/>
          <w:noProof w:val="0"/>
          <w:rtl/>
        </w:rPr>
        <w:t xml:space="preserve">שתיקרא: </w:t>
      </w:r>
      <w:r w:rsidR="00267D49">
        <w:rPr>
          <w:rFonts w:ascii="Arial" w:hAnsi="Arial" w:hint="cs"/>
          <w:b/>
          <w:bCs/>
          <w:noProof w:val="0"/>
          <w:rtl/>
        </w:rPr>
        <w:t>"דירת הקרקע"</w:t>
      </w:r>
      <w:r w:rsidR="00BB391E">
        <w:rPr>
          <w:rFonts w:ascii="Arial" w:hAnsi="Arial" w:hint="cs"/>
          <w:noProof w:val="0"/>
          <w:rtl/>
        </w:rPr>
        <w:t>.</w:t>
      </w:r>
    </w:p>
    <w:p w:rsidR="00EB11BC" w:rsidRDefault="00EB11BC" w:rsidP="00CF1915">
      <w:pPr>
        <w:pStyle w:val="ad"/>
        <w:numPr>
          <w:ilvl w:val="0"/>
          <w:numId w:val="1"/>
        </w:numPr>
        <w:spacing w:line="360" w:lineRule="auto"/>
        <w:jc w:val="both"/>
        <w:rPr>
          <w:rFonts w:ascii="Arial" w:hAnsi="Arial"/>
          <w:noProof w:val="0"/>
        </w:rPr>
      </w:pPr>
      <w:r>
        <w:rPr>
          <w:rFonts w:ascii="Arial" w:hAnsi="Arial" w:hint="cs"/>
          <w:noProof w:val="0"/>
          <w:rtl/>
        </w:rPr>
        <w:t>דירה מס' 4, בקומה שנייה,</w:t>
      </w:r>
      <w:r w:rsidR="00267D49">
        <w:rPr>
          <w:rFonts w:ascii="Arial" w:hAnsi="Arial" w:hint="cs"/>
          <w:noProof w:val="0"/>
          <w:rtl/>
        </w:rPr>
        <w:t xml:space="preserve"> הידועה</w:t>
      </w:r>
      <w:r w:rsidR="00BB391E">
        <w:rPr>
          <w:rFonts w:ascii="Arial" w:hAnsi="Arial" w:hint="cs"/>
          <w:noProof w:val="0"/>
          <w:rtl/>
        </w:rPr>
        <w:t xml:space="preserve"> כגוש </w:t>
      </w:r>
      <w:r w:rsidR="00CF1915">
        <w:rPr>
          <w:rFonts w:ascii="Arial" w:hAnsi="Arial" w:hint="cs"/>
          <w:noProof w:val="0"/>
          <w:rtl/>
        </w:rPr>
        <w:t>_</w:t>
      </w:r>
      <w:r w:rsidR="00BB391E">
        <w:rPr>
          <w:rFonts w:ascii="Arial" w:hAnsi="Arial" w:hint="cs"/>
          <w:noProof w:val="0"/>
          <w:rtl/>
        </w:rPr>
        <w:t xml:space="preserve">, חלקה </w:t>
      </w:r>
      <w:r w:rsidR="00CF1915">
        <w:rPr>
          <w:rFonts w:ascii="Arial" w:hAnsi="Arial" w:hint="cs"/>
          <w:noProof w:val="0"/>
          <w:rtl/>
        </w:rPr>
        <w:t>_</w:t>
      </w:r>
      <w:r w:rsidR="00BB391E">
        <w:rPr>
          <w:rFonts w:ascii="Arial" w:hAnsi="Arial" w:hint="cs"/>
          <w:noProof w:val="0"/>
          <w:rtl/>
        </w:rPr>
        <w:t xml:space="preserve">, תת חלקה </w:t>
      </w:r>
      <w:r w:rsidR="00CF1915">
        <w:rPr>
          <w:rFonts w:ascii="Arial" w:hAnsi="Arial" w:hint="cs"/>
          <w:noProof w:val="0"/>
          <w:rtl/>
        </w:rPr>
        <w:t>_</w:t>
      </w:r>
      <w:r w:rsidR="00BB391E">
        <w:rPr>
          <w:rFonts w:ascii="Arial" w:hAnsi="Arial" w:hint="cs"/>
          <w:noProof w:val="0"/>
          <w:rtl/>
        </w:rPr>
        <w:t xml:space="preserve"> , </w:t>
      </w:r>
      <w:r w:rsidR="00267D49">
        <w:rPr>
          <w:rFonts w:ascii="Arial" w:hAnsi="Arial" w:hint="cs"/>
          <w:noProof w:val="0"/>
          <w:rtl/>
        </w:rPr>
        <w:t xml:space="preserve">שתיקרא להלן: </w:t>
      </w:r>
      <w:r w:rsidR="00267D49">
        <w:rPr>
          <w:rFonts w:ascii="Arial" w:hAnsi="Arial" w:hint="cs"/>
          <w:b/>
          <w:bCs/>
          <w:noProof w:val="0"/>
          <w:rtl/>
        </w:rPr>
        <w:t>"דירת המגורים"</w:t>
      </w:r>
      <w:r w:rsidR="00BB391E">
        <w:rPr>
          <w:rFonts w:ascii="Arial" w:hAnsi="Arial" w:hint="cs"/>
          <w:noProof w:val="0"/>
          <w:rtl/>
        </w:rPr>
        <w:t>.</w:t>
      </w:r>
    </w:p>
    <w:p w:rsidR="00267D49" w:rsidRPr="00EB11BC" w:rsidRDefault="00267D49" w:rsidP="00267D49">
      <w:pPr>
        <w:pStyle w:val="ad"/>
        <w:spacing w:line="360" w:lineRule="auto"/>
        <w:ind w:left="1800"/>
        <w:jc w:val="both"/>
        <w:rPr>
          <w:rFonts w:ascii="Arial" w:hAnsi="Arial"/>
          <w:noProof w:val="0"/>
          <w:rtl/>
        </w:rPr>
      </w:pPr>
    </w:p>
    <w:p w:rsidR="00EB11BC" w:rsidRDefault="00267D49" w:rsidP="00EB11BC">
      <w:pPr>
        <w:spacing w:line="360" w:lineRule="auto"/>
        <w:ind w:left="1440" w:hanging="720"/>
        <w:jc w:val="both"/>
        <w:rPr>
          <w:rFonts w:ascii="Arial" w:hAnsi="Arial"/>
          <w:noProof w:val="0"/>
          <w:rtl/>
        </w:rPr>
      </w:pPr>
      <w:r>
        <w:rPr>
          <w:rFonts w:ascii="Arial" w:hAnsi="Arial" w:hint="cs"/>
          <w:noProof w:val="0"/>
          <w:rtl/>
        </w:rPr>
        <w:t>2.4</w:t>
      </w:r>
      <w:r>
        <w:rPr>
          <w:rFonts w:ascii="Arial" w:hAnsi="Arial" w:hint="cs"/>
          <w:noProof w:val="0"/>
          <w:rtl/>
        </w:rPr>
        <w:tab/>
        <w:t xml:space="preserve">הדירה בקומת הקרקע חולקה לשניים: שליש משמש לעבודתה של הנתבעת כקוסמטיקאית ושני שליש להשכרה. </w:t>
      </w:r>
    </w:p>
    <w:p w:rsidR="00267D49" w:rsidRDefault="00267D49" w:rsidP="00EB11BC">
      <w:pPr>
        <w:spacing w:line="360" w:lineRule="auto"/>
        <w:ind w:left="1440" w:hanging="720"/>
        <w:jc w:val="both"/>
        <w:rPr>
          <w:rFonts w:ascii="Arial" w:hAnsi="Arial"/>
          <w:noProof w:val="0"/>
          <w:rtl/>
        </w:rPr>
      </w:pPr>
    </w:p>
    <w:p w:rsidR="00267D49" w:rsidRDefault="00267D49" w:rsidP="00382365">
      <w:pPr>
        <w:spacing w:line="360" w:lineRule="auto"/>
        <w:ind w:left="1440" w:hanging="720"/>
        <w:jc w:val="both"/>
        <w:rPr>
          <w:rFonts w:ascii="Arial" w:hAnsi="Arial"/>
          <w:noProof w:val="0"/>
          <w:rtl/>
        </w:rPr>
      </w:pPr>
      <w:r>
        <w:rPr>
          <w:rFonts w:ascii="Arial" w:hAnsi="Arial" w:hint="cs"/>
          <w:noProof w:val="0"/>
          <w:rtl/>
        </w:rPr>
        <w:lastRenderedPageBreak/>
        <w:t>2.5</w:t>
      </w:r>
      <w:r>
        <w:rPr>
          <w:rFonts w:ascii="Arial" w:hAnsi="Arial" w:hint="cs"/>
          <w:noProof w:val="0"/>
          <w:rtl/>
        </w:rPr>
        <w:tab/>
        <w:t xml:space="preserve">הנתבעת נותרה להתגורר בדירת המגורים והתובע רכש דירה ברח' </w:t>
      </w:r>
      <w:r w:rsidR="00382365">
        <w:rPr>
          <w:rFonts w:ascii="Arial" w:hAnsi="Arial" w:hint="cs"/>
          <w:noProof w:val="0"/>
          <w:rtl/>
        </w:rPr>
        <w:t>ס</w:t>
      </w:r>
      <w:r w:rsidR="00CF1915">
        <w:rPr>
          <w:rFonts w:ascii="Arial" w:hAnsi="Arial" w:hint="cs"/>
          <w:noProof w:val="0"/>
          <w:rtl/>
        </w:rPr>
        <w:t>'</w:t>
      </w:r>
      <w:r>
        <w:rPr>
          <w:rFonts w:ascii="Arial" w:hAnsi="Arial" w:hint="cs"/>
          <w:noProof w:val="0"/>
          <w:rtl/>
        </w:rPr>
        <w:t>,</w:t>
      </w:r>
      <w:r w:rsidR="00BB391E">
        <w:rPr>
          <w:rFonts w:ascii="Arial" w:hAnsi="Arial" w:hint="cs"/>
          <w:noProof w:val="0"/>
          <w:rtl/>
        </w:rPr>
        <w:t xml:space="preserve"> </w:t>
      </w:r>
      <w:r w:rsidR="00E0270D">
        <w:rPr>
          <w:rFonts w:ascii="Arial" w:hAnsi="Arial" w:hint="cs"/>
          <w:noProof w:val="0"/>
          <w:rtl/>
        </w:rPr>
        <w:t>שתקרא להלן</w:t>
      </w:r>
      <w:r w:rsidR="00970E6A">
        <w:rPr>
          <w:rFonts w:ascii="Arial" w:hAnsi="Arial" w:hint="cs"/>
          <w:noProof w:val="0"/>
          <w:rtl/>
        </w:rPr>
        <w:t xml:space="preserve">: </w:t>
      </w:r>
      <w:r w:rsidR="00E0270D" w:rsidRPr="00E0270D">
        <w:rPr>
          <w:rFonts w:ascii="Arial" w:hAnsi="Arial" w:hint="cs"/>
          <w:b/>
          <w:bCs/>
          <w:noProof w:val="0"/>
          <w:rtl/>
        </w:rPr>
        <w:t>"הדירה ב</w:t>
      </w:r>
      <w:r w:rsidR="00382365">
        <w:rPr>
          <w:rFonts w:ascii="Arial" w:hAnsi="Arial" w:hint="cs"/>
          <w:b/>
          <w:bCs/>
          <w:noProof w:val="0"/>
          <w:rtl/>
        </w:rPr>
        <w:t>ס</w:t>
      </w:r>
      <w:r w:rsidR="00450B63">
        <w:rPr>
          <w:rFonts w:ascii="Arial" w:hAnsi="Arial" w:hint="cs"/>
          <w:b/>
          <w:bCs/>
          <w:noProof w:val="0"/>
          <w:rtl/>
        </w:rPr>
        <w:t>'</w:t>
      </w:r>
      <w:r w:rsidR="00E0270D" w:rsidRPr="00E0270D">
        <w:rPr>
          <w:rFonts w:ascii="Arial" w:hAnsi="Arial" w:hint="cs"/>
          <w:b/>
          <w:bCs/>
          <w:noProof w:val="0"/>
          <w:rtl/>
        </w:rPr>
        <w:t>"</w:t>
      </w:r>
      <w:r w:rsidR="00BB391E">
        <w:rPr>
          <w:rFonts w:ascii="Arial" w:hAnsi="Arial" w:hint="cs"/>
          <w:noProof w:val="0"/>
          <w:rtl/>
        </w:rPr>
        <w:t xml:space="preserve">, </w:t>
      </w:r>
      <w:r>
        <w:rPr>
          <w:rFonts w:ascii="Arial" w:hAnsi="Arial" w:hint="cs"/>
          <w:noProof w:val="0"/>
          <w:rtl/>
        </w:rPr>
        <w:t xml:space="preserve">בעלות של 1,280,000 ₪, </w:t>
      </w:r>
      <w:r w:rsidR="003442A2">
        <w:rPr>
          <w:rFonts w:ascii="Arial" w:hAnsi="Arial" w:hint="cs"/>
          <w:noProof w:val="0"/>
          <w:rtl/>
        </w:rPr>
        <w:t>השייכת לו בלבד.</w:t>
      </w:r>
    </w:p>
    <w:p w:rsidR="00267D49" w:rsidRDefault="00267D49" w:rsidP="00EB11BC">
      <w:pPr>
        <w:spacing w:line="360" w:lineRule="auto"/>
        <w:ind w:left="1440" w:hanging="720"/>
        <w:jc w:val="both"/>
        <w:rPr>
          <w:rFonts w:ascii="Arial" w:hAnsi="Arial"/>
          <w:noProof w:val="0"/>
          <w:rtl/>
        </w:rPr>
      </w:pPr>
    </w:p>
    <w:p w:rsidR="00267D49" w:rsidRDefault="00267D49" w:rsidP="00382365">
      <w:pPr>
        <w:spacing w:line="360" w:lineRule="auto"/>
        <w:ind w:left="1440" w:hanging="720"/>
        <w:jc w:val="both"/>
        <w:rPr>
          <w:rFonts w:ascii="Arial" w:hAnsi="Arial"/>
          <w:noProof w:val="0"/>
          <w:rtl/>
        </w:rPr>
      </w:pPr>
      <w:r>
        <w:rPr>
          <w:rFonts w:ascii="Arial" w:hAnsi="Arial" w:hint="cs"/>
          <w:noProof w:val="0"/>
          <w:rtl/>
        </w:rPr>
        <w:t>2.6</w:t>
      </w:r>
      <w:r>
        <w:rPr>
          <w:rFonts w:ascii="Arial" w:hAnsi="Arial" w:hint="cs"/>
          <w:noProof w:val="0"/>
          <w:rtl/>
        </w:rPr>
        <w:tab/>
        <w:t xml:space="preserve">בשלב מאוחר יותר מכר התובע את דירתו </w:t>
      </w:r>
      <w:r w:rsidR="00E33B4B">
        <w:rPr>
          <w:rFonts w:ascii="Arial" w:hAnsi="Arial" w:hint="cs"/>
          <w:noProof w:val="0"/>
          <w:rtl/>
        </w:rPr>
        <w:t>ב</w:t>
      </w:r>
      <w:r w:rsidR="00382365">
        <w:rPr>
          <w:rFonts w:ascii="Arial" w:hAnsi="Arial" w:hint="cs"/>
          <w:noProof w:val="0"/>
          <w:rtl/>
        </w:rPr>
        <w:t>ס</w:t>
      </w:r>
      <w:r w:rsidR="00450B63">
        <w:rPr>
          <w:rFonts w:ascii="Arial" w:hAnsi="Arial" w:hint="cs"/>
          <w:noProof w:val="0"/>
          <w:rtl/>
        </w:rPr>
        <w:t>'</w:t>
      </w:r>
      <w:r>
        <w:rPr>
          <w:rFonts w:ascii="Arial" w:hAnsi="Arial" w:hint="cs"/>
          <w:noProof w:val="0"/>
          <w:rtl/>
        </w:rPr>
        <w:t xml:space="preserve"> ורכש דירה אחרת ברח' פ</w:t>
      </w:r>
      <w:r w:rsidR="00450B63">
        <w:rPr>
          <w:rFonts w:ascii="Arial" w:hAnsi="Arial" w:hint="cs"/>
          <w:noProof w:val="0"/>
          <w:rtl/>
        </w:rPr>
        <w:t>'</w:t>
      </w:r>
      <w:r w:rsidR="00BB391E">
        <w:rPr>
          <w:rFonts w:ascii="Arial" w:hAnsi="Arial" w:hint="cs"/>
          <w:noProof w:val="0"/>
          <w:rtl/>
        </w:rPr>
        <w:t xml:space="preserve">, </w:t>
      </w:r>
      <w:r w:rsidR="003442A2">
        <w:rPr>
          <w:rFonts w:ascii="Arial" w:hAnsi="Arial" w:hint="cs"/>
          <w:noProof w:val="0"/>
          <w:rtl/>
        </w:rPr>
        <w:t>הרשומה על שמו ו</w:t>
      </w:r>
      <w:r w:rsidR="00BB391E">
        <w:rPr>
          <w:rFonts w:ascii="Arial" w:hAnsi="Arial" w:hint="cs"/>
          <w:noProof w:val="0"/>
          <w:rtl/>
        </w:rPr>
        <w:t xml:space="preserve">בה </w:t>
      </w:r>
      <w:r w:rsidR="003442A2">
        <w:rPr>
          <w:rFonts w:ascii="Arial" w:hAnsi="Arial" w:hint="cs"/>
          <w:noProof w:val="0"/>
          <w:rtl/>
        </w:rPr>
        <w:t xml:space="preserve">הוא </w:t>
      </w:r>
      <w:r w:rsidR="00BB391E">
        <w:rPr>
          <w:rFonts w:ascii="Arial" w:hAnsi="Arial" w:hint="cs"/>
          <w:noProof w:val="0"/>
          <w:rtl/>
        </w:rPr>
        <w:t>מתגורר עד היום</w:t>
      </w:r>
      <w:r>
        <w:rPr>
          <w:rFonts w:ascii="Arial" w:hAnsi="Arial" w:hint="cs"/>
          <w:noProof w:val="0"/>
          <w:rtl/>
        </w:rPr>
        <w:t xml:space="preserve">. </w:t>
      </w:r>
    </w:p>
    <w:p w:rsidR="00267D49" w:rsidRDefault="00267D49" w:rsidP="00EB11BC">
      <w:pPr>
        <w:spacing w:line="360" w:lineRule="auto"/>
        <w:ind w:left="1440" w:hanging="720"/>
        <w:jc w:val="both"/>
        <w:rPr>
          <w:rFonts w:ascii="Arial" w:hAnsi="Arial"/>
          <w:noProof w:val="0"/>
          <w:rtl/>
        </w:rPr>
      </w:pPr>
    </w:p>
    <w:p w:rsidR="00267D49" w:rsidRDefault="00267D49" w:rsidP="00EB11BC">
      <w:pPr>
        <w:spacing w:line="360" w:lineRule="auto"/>
        <w:ind w:left="1440" w:hanging="720"/>
        <w:jc w:val="both"/>
        <w:rPr>
          <w:rFonts w:ascii="Arial" w:hAnsi="Arial"/>
          <w:noProof w:val="0"/>
          <w:rtl/>
        </w:rPr>
      </w:pPr>
      <w:r>
        <w:rPr>
          <w:rFonts w:ascii="Arial" w:hAnsi="Arial" w:hint="cs"/>
          <w:noProof w:val="0"/>
          <w:rtl/>
        </w:rPr>
        <w:t>2.7</w:t>
      </w:r>
      <w:r>
        <w:rPr>
          <w:rFonts w:ascii="Arial" w:hAnsi="Arial" w:hint="cs"/>
          <w:noProof w:val="0"/>
          <w:rtl/>
        </w:rPr>
        <w:tab/>
        <w:t xml:space="preserve">ביום 12.3.18 הגיש התובע שתי תביעות: האחת </w:t>
      </w:r>
      <w:r>
        <w:rPr>
          <w:rFonts w:ascii="Arial" w:hAnsi="Arial"/>
          <w:noProof w:val="0"/>
          <w:rtl/>
        </w:rPr>
        <w:t>–</w:t>
      </w:r>
      <w:r>
        <w:rPr>
          <w:rFonts w:ascii="Arial" w:hAnsi="Arial" w:hint="cs"/>
          <w:noProof w:val="0"/>
          <w:rtl/>
        </w:rPr>
        <w:t xml:space="preserve"> תביעה כספית לדמי שימוש ראויים, בה עתר לקבל מחצית מדמי השכירות הראויים עבור שתי הדירות הרשומות</w:t>
      </w:r>
      <w:r w:rsidR="00E33B4B">
        <w:rPr>
          <w:rFonts w:ascii="Arial" w:hAnsi="Arial" w:hint="cs"/>
          <w:noProof w:val="0"/>
          <w:rtl/>
        </w:rPr>
        <w:t>,</w:t>
      </w:r>
      <w:r>
        <w:rPr>
          <w:rFonts w:ascii="Arial" w:hAnsi="Arial" w:hint="cs"/>
          <w:noProof w:val="0"/>
          <w:rtl/>
        </w:rPr>
        <w:t xml:space="preserve"> בחלקים שווים</w:t>
      </w:r>
      <w:r w:rsidR="00E33B4B">
        <w:rPr>
          <w:rFonts w:ascii="Arial" w:hAnsi="Arial" w:hint="cs"/>
          <w:noProof w:val="0"/>
          <w:rtl/>
        </w:rPr>
        <w:t>,</w:t>
      </w:r>
      <w:r>
        <w:rPr>
          <w:rFonts w:ascii="Arial" w:hAnsi="Arial" w:hint="cs"/>
          <w:noProof w:val="0"/>
          <w:rtl/>
        </w:rPr>
        <w:t xml:space="preserve"> על שם הצדדים וזאת מיום 1.8.2008 ועד למכירת הדירות. </w:t>
      </w:r>
      <w:r w:rsidR="00772FBC">
        <w:rPr>
          <w:rFonts w:ascii="Arial" w:hAnsi="Arial" w:hint="cs"/>
          <w:noProof w:val="0"/>
          <w:rtl/>
        </w:rPr>
        <w:t>(22475-03-18)</w:t>
      </w:r>
    </w:p>
    <w:p w:rsidR="00267D49" w:rsidRDefault="00267D49" w:rsidP="00B856E9">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השנייה </w:t>
      </w:r>
      <w:r>
        <w:rPr>
          <w:rFonts w:ascii="Arial" w:hAnsi="Arial"/>
          <w:noProof w:val="0"/>
          <w:rtl/>
        </w:rPr>
        <w:t>–</w:t>
      </w:r>
      <w:r>
        <w:rPr>
          <w:rFonts w:ascii="Arial" w:hAnsi="Arial" w:hint="cs"/>
          <w:noProof w:val="0"/>
          <w:rtl/>
        </w:rPr>
        <w:t xml:space="preserve"> תביעה לפירוק שיתוף בשתי הדירות הרשומות על שם הצדדים ואיזון משאבים לגבי </w:t>
      </w:r>
      <w:r w:rsidR="00E33B4B">
        <w:rPr>
          <w:rFonts w:ascii="Arial" w:hAnsi="Arial" w:hint="cs"/>
          <w:noProof w:val="0"/>
          <w:rtl/>
        </w:rPr>
        <w:t xml:space="preserve"> </w:t>
      </w:r>
      <w:r w:rsidR="00B65864">
        <w:rPr>
          <w:rFonts w:ascii="Arial" w:hAnsi="Arial" w:hint="cs"/>
          <w:noProof w:val="0"/>
          <w:rtl/>
        </w:rPr>
        <w:t xml:space="preserve">עסק </w:t>
      </w:r>
      <w:r w:rsidR="00E33B4B">
        <w:rPr>
          <w:rFonts w:ascii="Arial" w:hAnsi="Arial" w:hint="cs"/>
          <w:noProof w:val="0"/>
          <w:rtl/>
        </w:rPr>
        <w:t>הקוסמטיקה של</w:t>
      </w:r>
      <w:r>
        <w:rPr>
          <w:rFonts w:ascii="Arial" w:hAnsi="Arial" w:hint="cs"/>
          <w:noProof w:val="0"/>
          <w:rtl/>
        </w:rPr>
        <w:t xml:space="preserve"> הנתבעת והזכויות הפנסיוניות והסוציאליות. </w:t>
      </w:r>
      <w:r w:rsidR="00772FBC">
        <w:rPr>
          <w:rFonts w:ascii="Arial" w:hAnsi="Arial" w:hint="cs"/>
          <w:noProof w:val="0"/>
          <w:rtl/>
        </w:rPr>
        <w:t>(22559-03-18).</w:t>
      </w:r>
    </w:p>
    <w:p w:rsidR="00267D49" w:rsidRDefault="00267D49" w:rsidP="00EB11BC">
      <w:pPr>
        <w:spacing w:line="360" w:lineRule="auto"/>
        <w:ind w:left="1440" w:hanging="720"/>
        <w:jc w:val="both"/>
        <w:rPr>
          <w:rFonts w:ascii="Arial" w:hAnsi="Arial"/>
          <w:noProof w:val="0"/>
          <w:rtl/>
        </w:rPr>
      </w:pPr>
    </w:p>
    <w:p w:rsidR="00267D49" w:rsidRDefault="00267D49" w:rsidP="00A346BB">
      <w:pPr>
        <w:spacing w:line="360" w:lineRule="auto"/>
        <w:ind w:left="1440" w:hanging="720"/>
        <w:jc w:val="both"/>
        <w:rPr>
          <w:rFonts w:ascii="Arial" w:hAnsi="Arial"/>
          <w:noProof w:val="0"/>
          <w:rtl/>
        </w:rPr>
      </w:pPr>
      <w:r>
        <w:rPr>
          <w:rFonts w:ascii="Arial" w:hAnsi="Arial" w:hint="cs"/>
          <w:noProof w:val="0"/>
          <w:rtl/>
        </w:rPr>
        <w:t>2.8</w:t>
      </w:r>
      <w:r>
        <w:rPr>
          <w:rFonts w:ascii="Arial" w:hAnsi="Arial" w:hint="cs"/>
          <w:noProof w:val="0"/>
          <w:rtl/>
        </w:rPr>
        <w:tab/>
        <w:t xml:space="preserve">ביום 29.4.18 הגישה הנתבעת תביעה נגדית לאיזון משאבים ולפירוק שיתוף. </w:t>
      </w:r>
      <w:r w:rsidR="00772FBC">
        <w:rPr>
          <w:rFonts w:ascii="Arial" w:hAnsi="Arial" w:hint="cs"/>
          <w:noProof w:val="0"/>
          <w:rtl/>
        </w:rPr>
        <w:t>(</w:t>
      </w:r>
      <w:r w:rsidR="00A346BB">
        <w:rPr>
          <w:rFonts w:ascii="Arial" w:hAnsi="Arial" w:hint="cs"/>
          <w:noProof w:val="0"/>
          <w:rtl/>
        </w:rPr>
        <w:t>תלה"מ</w:t>
      </w:r>
      <w:r w:rsidR="00772FBC">
        <w:rPr>
          <w:rFonts w:ascii="Arial" w:hAnsi="Arial" w:hint="cs"/>
          <w:noProof w:val="0"/>
          <w:rtl/>
        </w:rPr>
        <w:t xml:space="preserve"> 54656-04-18).</w:t>
      </w:r>
    </w:p>
    <w:p w:rsidR="00267D49" w:rsidRDefault="00267D49" w:rsidP="00267D49">
      <w:pPr>
        <w:spacing w:line="360" w:lineRule="auto"/>
        <w:jc w:val="both"/>
        <w:rPr>
          <w:rFonts w:ascii="Arial" w:hAnsi="Arial"/>
          <w:noProof w:val="0"/>
          <w:rtl/>
        </w:rPr>
      </w:pPr>
    </w:p>
    <w:p w:rsidR="00267D49" w:rsidRDefault="00267D49" w:rsidP="00267D49">
      <w:pPr>
        <w:spacing w:line="360" w:lineRule="auto"/>
        <w:jc w:val="both"/>
        <w:rPr>
          <w:rFonts w:ascii="Arial" w:hAnsi="Arial"/>
          <w:noProof w:val="0"/>
          <w:rtl/>
        </w:rPr>
      </w:pPr>
      <w:r>
        <w:rPr>
          <w:rFonts w:ascii="Arial" w:hAnsi="Arial" w:hint="cs"/>
          <w:noProof w:val="0"/>
          <w:rtl/>
        </w:rPr>
        <w:t>3.</w:t>
      </w:r>
      <w:r>
        <w:rPr>
          <w:rFonts w:ascii="Arial" w:hAnsi="Arial" w:hint="cs"/>
          <w:noProof w:val="0"/>
          <w:rtl/>
        </w:rPr>
        <w:tab/>
      </w:r>
      <w:r>
        <w:rPr>
          <w:rFonts w:ascii="Arial" w:hAnsi="Arial" w:hint="cs"/>
          <w:b/>
          <w:bCs/>
          <w:noProof w:val="0"/>
          <w:u w:val="single"/>
          <w:rtl/>
        </w:rPr>
        <w:t>טענות הצדדים</w:t>
      </w:r>
    </w:p>
    <w:p w:rsidR="00267D49" w:rsidRDefault="00267D49" w:rsidP="00267D49">
      <w:pPr>
        <w:spacing w:line="360" w:lineRule="auto"/>
        <w:jc w:val="both"/>
        <w:rPr>
          <w:rFonts w:ascii="Arial" w:hAnsi="Arial"/>
          <w:noProof w:val="0"/>
          <w:rtl/>
        </w:rPr>
      </w:pPr>
    </w:p>
    <w:p w:rsidR="00267D49" w:rsidRDefault="00267D49" w:rsidP="00DC0D1A">
      <w:pPr>
        <w:spacing w:line="360" w:lineRule="auto"/>
        <w:ind w:left="1440" w:hanging="720"/>
        <w:jc w:val="both"/>
        <w:rPr>
          <w:rFonts w:ascii="Arial" w:hAnsi="Arial"/>
          <w:noProof w:val="0"/>
          <w:rtl/>
        </w:rPr>
      </w:pPr>
      <w:r>
        <w:rPr>
          <w:rFonts w:ascii="Arial" w:hAnsi="Arial" w:hint="cs"/>
          <w:noProof w:val="0"/>
          <w:rtl/>
        </w:rPr>
        <w:t>3.1</w:t>
      </w:r>
      <w:r w:rsidR="00C36E0C">
        <w:rPr>
          <w:rFonts w:ascii="Arial" w:hAnsi="Arial"/>
          <w:noProof w:val="0"/>
          <w:rtl/>
        </w:rPr>
        <w:tab/>
      </w:r>
      <w:r w:rsidR="00DC0D1A">
        <w:rPr>
          <w:rFonts w:ascii="Arial" w:hAnsi="Arial" w:hint="cs"/>
          <w:b/>
          <w:bCs/>
          <w:noProof w:val="0"/>
          <w:u w:val="single"/>
          <w:rtl/>
        </w:rPr>
        <w:t>טענות התובע</w:t>
      </w:r>
    </w:p>
    <w:p w:rsidR="00DC0D1A" w:rsidRDefault="00DC0D1A" w:rsidP="00DC0D1A">
      <w:pPr>
        <w:spacing w:line="360" w:lineRule="auto"/>
        <w:ind w:left="1440" w:hanging="720"/>
        <w:jc w:val="both"/>
        <w:rPr>
          <w:rFonts w:ascii="Arial" w:hAnsi="Arial"/>
          <w:noProof w:val="0"/>
          <w:rtl/>
        </w:rPr>
      </w:pPr>
    </w:p>
    <w:p w:rsidR="00DC0D1A" w:rsidRDefault="00DC0D1A" w:rsidP="00772FBC">
      <w:pPr>
        <w:spacing w:line="360" w:lineRule="auto"/>
        <w:ind w:left="2160" w:hanging="720"/>
        <w:jc w:val="both"/>
        <w:rPr>
          <w:rFonts w:ascii="Arial" w:hAnsi="Arial"/>
          <w:noProof w:val="0"/>
          <w:rtl/>
        </w:rPr>
      </w:pPr>
      <w:r>
        <w:rPr>
          <w:rFonts w:ascii="Arial" w:hAnsi="Arial" w:hint="cs"/>
          <w:noProof w:val="0"/>
          <w:rtl/>
        </w:rPr>
        <w:t>3.1.1</w:t>
      </w:r>
      <w:r>
        <w:rPr>
          <w:rFonts w:ascii="Arial" w:hAnsi="Arial" w:hint="cs"/>
          <w:noProof w:val="0"/>
          <w:rtl/>
        </w:rPr>
        <w:tab/>
        <w:t>הנתבעת מסכלת כל ניסיון לחלוקת הרכוש, תוך שהיא מחזיקה בשתי הדירות</w:t>
      </w:r>
      <w:r w:rsidR="00E33B4B">
        <w:rPr>
          <w:rFonts w:ascii="Arial" w:hAnsi="Arial" w:hint="cs"/>
          <w:noProof w:val="0"/>
          <w:rtl/>
        </w:rPr>
        <w:t>,</w:t>
      </w:r>
      <w:r>
        <w:rPr>
          <w:rFonts w:ascii="Arial" w:hAnsi="Arial" w:hint="cs"/>
          <w:noProof w:val="0"/>
          <w:rtl/>
        </w:rPr>
        <w:t xml:space="preserve"> השייכות לצדדים ואינה משלמת לתובע דמי שימוש ראויים בגין חלקו בדירות. </w:t>
      </w:r>
    </w:p>
    <w:p w:rsidR="00DC0D1A" w:rsidRDefault="00DC0D1A" w:rsidP="00DC0D1A">
      <w:pPr>
        <w:spacing w:line="360" w:lineRule="auto"/>
        <w:ind w:left="2160" w:hanging="720"/>
        <w:jc w:val="both"/>
        <w:rPr>
          <w:rFonts w:ascii="Arial" w:hAnsi="Arial"/>
          <w:noProof w:val="0"/>
          <w:rtl/>
        </w:rPr>
      </w:pPr>
    </w:p>
    <w:p w:rsidR="00DC0D1A" w:rsidRDefault="00DC0D1A" w:rsidP="00382365">
      <w:pPr>
        <w:spacing w:line="360" w:lineRule="auto"/>
        <w:ind w:left="2160" w:hanging="720"/>
        <w:jc w:val="both"/>
        <w:rPr>
          <w:rFonts w:ascii="Arial" w:hAnsi="Arial"/>
          <w:noProof w:val="0"/>
          <w:rtl/>
        </w:rPr>
      </w:pPr>
      <w:r>
        <w:rPr>
          <w:rFonts w:ascii="Arial" w:hAnsi="Arial" w:hint="cs"/>
          <w:noProof w:val="0"/>
          <w:rtl/>
        </w:rPr>
        <w:t>3.1.2</w:t>
      </w:r>
      <w:r>
        <w:rPr>
          <w:rFonts w:ascii="Arial" w:hAnsi="Arial" w:hint="cs"/>
          <w:noProof w:val="0"/>
          <w:rtl/>
        </w:rPr>
        <w:tab/>
        <w:t xml:space="preserve">הנתבעת נותרה עם שתי הדירות, בעוד שהוא נטל מהכספים המשותפים רק סך של 650,000 ₪ לרכישת </w:t>
      </w:r>
      <w:r w:rsidR="00E33B4B">
        <w:rPr>
          <w:rFonts w:ascii="Arial" w:hAnsi="Arial" w:hint="cs"/>
          <w:noProof w:val="0"/>
          <w:rtl/>
        </w:rPr>
        <w:t xml:space="preserve">דירת </w:t>
      </w:r>
      <w:r w:rsidR="00382365">
        <w:rPr>
          <w:rFonts w:ascii="Arial" w:hAnsi="Arial" w:hint="cs"/>
          <w:noProof w:val="0"/>
          <w:rtl/>
        </w:rPr>
        <w:t>ס</w:t>
      </w:r>
      <w:r w:rsidR="00450B63">
        <w:rPr>
          <w:rFonts w:ascii="Arial" w:hAnsi="Arial" w:hint="cs"/>
          <w:noProof w:val="0"/>
          <w:rtl/>
        </w:rPr>
        <w:t>'</w:t>
      </w:r>
      <w:r>
        <w:rPr>
          <w:rFonts w:ascii="Arial" w:hAnsi="Arial" w:hint="cs"/>
          <w:noProof w:val="0"/>
          <w:rtl/>
        </w:rPr>
        <w:t xml:space="preserve">. </w:t>
      </w:r>
    </w:p>
    <w:p w:rsidR="00DC0D1A" w:rsidRDefault="00DC0D1A" w:rsidP="00DC0D1A">
      <w:pPr>
        <w:spacing w:line="360" w:lineRule="auto"/>
        <w:ind w:left="2160" w:hanging="720"/>
        <w:jc w:val="both"/>
        <w:rPr>
          <w:rFonts w:ascii="Arial" w:hAnsi="Arial"/>
          <w:noProof w:val="0"/>
          <w:rtl/>
        </w:rPr>
      </w:pPr>
    </w:p>
    <w:p w:rsidR="00DC0D1A" w:rsidRDefault="00DC0D1A" w:rsidP="00E33B4B">
      <w:pPr>
        <w:spacing w:line="360" w:lineRule="auto"/>
        <w:ind w:left="2160" w:hanging="720"/>
        <w:jc w:val="both"/>
        <w:rPr>
          <w:rFonts w:ascii="Arial" w:hAnsi="Arial"/>
          <w:noProof w:val="0"/>
          <w:rtl/>
        </w:rPr>
      </w:pPr>
      <w:r>
        <w:rPr>
          <w:rFonts w:ascii="Arial" w:hAnsi="Arial" w:hint="cs"/>
          <w:noProof w:val="0"/>
          <w:rtl/>
        </w:rPr>
        <w:t>3.1.3</w:t>
      </w:r>
      <w:r>
        <w:rPr>
          <w:rFonts w:ascii="Arial" w:hAnsi="Arial" w:hint="cs"/>
          <w:noProof w:val="0"/>
          <w:rtl/>
        </w:rPr>
        <w:tab/>
        <w:t>התובע עותר לפירוק השיתוף בשתי הדירות</w:t>
      </w:r>
      <w:r w:rsidR="00E33B4B">
        <w:rPr>
          <w:rFonts w:ascii="Arial" w:hAnsi="Arial" w:hint="cs"/>
          <w:noProof w:val="0"/>
          <w:rtl/>
        </w:rPr>
        <w:t>,</w:t>
      </w:r>
      <w:r>
        <w:rPr>
          <w:rFonts w:ascii="Arial" w:hAnsi="Arial" w:hint="cs"/>
          <w:noProof w:val="0"/>
          <w:rtl/>
        </w:rPr>
        <w:t xml:space="preserve"> ע"י מכירתן</w:t>
      </w:r>
      <w:r w:rsidR="00E33B4B">
        <w:rPr>
          <w:rFonts w:ascii="Arial" w:hAnsi="Arial" w:hint="cs"/>
          <w:noProof w:val="0"/>
          <w:rtl/>
        </w:rPr>
        <w:t>, תוך קי</w:t>
      </w:r>
      <w:r>
        <w:rPr>
          <w:rFonts w:ascii="Arial" w:hAnsi="Arial" w:hint="cs"/>
          <w:noProof w:val="0"/>
          <w:rtl/>
        </w:rPr>
        <w:t>ז</w:t>
      </w:r>
      <w:r w:rsidR="00E33B4B">
        <w:rPr>
          <w:rFonts w:ascii="Arial" w:hAnsi="Arial" w:hint="cs"/>
          <w:noProof w:val="0"/>
          <w:rtl/>
        </w:rPr>
        <w:t xml:space="preserve">וז </w:t>
      </w:r>
      <w:r>
        <w:rPr>
          <w:rFonts w:ascii="Arial" w:hAnsi="Arial" w:hint="cs"/>
          <w:noProof w:val="0"/>
          <w:rtl/>
        </w:rPr>
        <w:t>הסכו</w:t>
      </w:r>
      <w:r w:rsidR="00E33B4B">
        <w:rPr>
          <w:rFonts w:ascii="Arial" w:hAnsi="Arial" w:hint="cs"/>
          <w:noProof w:val="0"/>
          <w:rtl/>
        </w:rPr>
        <w:t>מים</w:t>
      </w:r>
      <w:r>
        <w:rPr>
          <w:rFonts w:ascii="Arial" w:hAnsi="Arial" w:hint="cs"/>
          <w:noProof w:val="0"/>
          <w:rtl/>
        </w:rPr>
        <w:t xml:space="preserve"> שנטל מהחשבון המשותף לרכישת דירתו. </w:t>
      </w:r>
    </w:p>
    <w:p w:rsidR="00DC0D1A" w:rsidRDefault="00DC0D1A" w:rsidP="00DC0D1A">
      <w:pPr>
        <w:spacing w:line="360" w:lineRule="auto"/>
        <w:ind w:left="2160" w:hanging="720"/>
        <w:jc w:val="both"/>
        <w:rPr>
          <w:rFonts w:ascii="Arial" w:hAnsi="Arial"/>
          <w:noProof w:val="0"/>
          <w:rtl/>
        </w:rPr>
      </w:pPr>
    </w:p>
    <w:p w:rsidR="00DC0D1A" w:rsidRDefault="00DC0D1A" w:rsidP="00426C79">
      <w:pPr>
        <w:spacing w:line="360" w:lineRule="auto"/>
        <w:ind w:left="2160" w:hanging="720"/>
        <w:jc w:val="both"/>
        <w:rPr>
          <w:rFonts w:ascii="Arial" w:hAnsi="Arial"/>
          <w:noProof w:val="0"/>
          <w:rtl/>
        </w:rPr>
      </w:pPr>
      <w:r>
        <w:rPr>
          <w:rFonts w:ascii="Arial" w:hAnsi="Arial" w:hint="cs"/>
          <w:noProof w:val="0"/>
          <w:rtl/>
        </w:rPr>
        <w:t>3.1.4</w:t>
      </w:r>
      <w:r>
        <w:rPr>
          <w:rFonts w:ascii="Arial" w:hAnsi="Arial" w:hint="cs"/>
          <w:noProof w:val="0"/>
          <w:rtl/>
        </w:rPr>
        <w:tab/>
        <w:t xml:space="preserve">התובע מבקש להעריך את שווי העסק של הנתבעת  כקוסמטיקאית ולאזנו כנגד </w:t>
      </w:r>
      <w:r w:rsidR="00E33B4B">
        <w:rPr>
          <w:rFonts w:ascii="Arial" w:hAnsi="Arial" w:hint="cs"/>
          <w:noProof w:val="0"/>
          <w:rtl/>
        </w:rPr>
        <w:t xml:space="preserve">הזכויות הפנסיוניות והסוציאליות ולחילופין </w:t>
      </w:r>
      <w:r w:rsidR="00426C79">
        <w:rPr>
          <w:rFonts w:ascii="Arial" w:hAnsi="Arial" w:hint="cs"/>
          <w:noProof w:val="0"/>
          <w:rtl/>
        </w:rPr>
        <w:t>הוא מוכן ל</w:t>
      </w:r>
      <w:r w:rsidR="00E33B4B">
        <w:rPr>
          <w:rFonts w:ascii="Arial" w:hAnsi="Arial" w:hint="cs"/>
          <w:noProof w:val="0"/>
          <w:rtl/>
        </w:rPr>
        <w:t xml:space="preserve">וותר החלק </w:t>
      </w:r>
      <w:r w:rsidR="00E33B4B">
        <w:rPr>
          <w:rFonts w:ascii="Arial" w:hAnsi="Arial" w:hint="cs"/>
          <w:noProof w:val="0"/>
          <w:rtl/>
        </w:rPr>
        <w:lastRenderedPageBreak/>
        <w:t>המגיע לו ב</w:t>
      </w:r>
      <w:r w:rsidR="00426C79">
        <w:rPr>
          <w:rFonts w:ascii="Arial" w:hAnsi="Arial" w:hint="cs"/>
          <w:noProof w:val="0"/>
          <w:rtl/>
        </w:rPr>
        <w:t>עסק של הנתבעת כנגד ויתור הנתבעת על קבלת חלקה בזכויות הפנסיוניות והסוציאליות של התובע.</w:t>
      </w:r>
    </w:p>
    <w:p w:rsidR="00DC0D1A" w:rsidRDefault="00DC0D1A" w:rsidP="00DC0D1A">
      <w:pPr>
        <w:spacing w:line="360" w:lineRule="auto"/>
        <w:jc w:val="both"/>
        <w:rPr>
          <w:rFonts w:ascii="Arial" w:hAnsi="Arial"/>
          <w:noProof w:val="0"/>
          <w:rtl/>
        </w:rPr>
      </w:pPr>
    </w:p>
    <w:p w:rsidR="00DC0D1A" w:rsidRDefault="00DC0D1A" w:rsidP="00DC0D1A">
      <w:pPr>
        <w:spacing w:line="360" w:lineRule="auto"/>
        <w:jc w:val="both"/>
        <w:rPr>
          <w:rFonts w:ascii="Arial" w:hAnsi="Arial"/>
          <w:noProof w:val="0"/>
          <w:rtl/>
        </w:rPr>
      </w:pPr>
      <w:r>
        <w:rPr>
          <w:rFonts w:ascii="Arial" w:hAnsi="Arial"/>
          <w:noProof w:val="0"/>
          <w:rtl/>
        </w:rPr>
        <w:tab/>
      </w:r>
      <w:r>
        <w:rPr>
          <w:rFonts w:ascii="Arial" w:hAnsi="Arial" w:hint="cs"/>
          <w:noProof w:val="0"/>
          <w:rtl/>
        </w:rPr>
        <w:t>3.2</w:t>
      </w:r>
      <w:r>
        <w:rPr>
          <w:rFonts w:ascii="Arial" w:hAnsi="Arial" w:hint="cs"/>
          <w:noProof w:val="0"/>
          <w:rtl/>
        </w:rPr>
        <w:tab/>
      </w:r>
      <w:r>
        <w:rPr>
          <w:rFonts w:ascii="Arial" w:hAnsi="Arial" w:hint="cs"/>
          <w:b/>
          <w:bCs/>
          <w:noProof w:val="0"/>
          <w:u w:val="single"/>
          <w:rtl/>
        </w:rPr>
        <w:t>טענות הנתבעת</w:t>
      </w:r>
    </w:p>
    <w:p w:rsidR="00DC0D1A" w:rsidRDefault="00DC0D1A" w:rsidP="00DC0D1A">
      <w:pPr>
        <w:spacing w:line="360" w:lineRule="auto"/>
        <w:jc w:val="both"/>
        <w:rPr>
          <w:rFonts w:ascii="Arial" w:hAnsi="Arial"/>
          <w:noProof w:val="0"/>
          <w:rtl/>
        </w:rPr>
      </w:pPr>
    </w:p>
    <w:p w:rsidR="00DC0D1A" w:rsidRDefault="00DC0D1A" w:rsidP="00426C79">
      <w:pPr>
        <w:spacing w:line="360" w:lineRule="auto"/>
        <w:ind w:left="2160" w:hanging="720"/>
        <w:jc w:val="both"/>
        <w:rPr>
          <w:rFonts w:ascii="Arial" w:hAnsi="Arial"/>
          <w:noProof w:val="0"/>
          <w:rtl/>
        </w:rPr>
      </w:pPr>
      <w:r>
        <w:rPr>
          <w:rFonts w:ascii="Arial" w:hAnsi="Arial" w:hint="cs"/>
          <w:noProof w:val="0"/>
          <w:rtl/>
        </w:rPr>
        <w:t>3.2.1</w:t>
      </w:r>
      <w:r>
        <w:rPr>
          <w:rFonts w:ascii="Arial" w:hAnsi="Arial"/>
          <w:noProof w:val="0"/>
          <w:rtl/>
        </w:rPr>
        <w:tab/>
      </w:r>
      <w:r>
        <w:rPr>
          <w:rFonts w:ascii="Arial" w:hAnsi="Arial" w:hint="cs"/>
          <w:noProof w:val="0"/>
          <w:rtl/>
        </w:rPr>
        <w:t xml:space="preserve">תביעתו של התובע התיישנה ודינה להידחות. </w:t>
      </w:r>
    </w:p>
    <w:p w:rsidR="00DC0D1A" w:rsidRDefault="00DC0D1A" w:rsidP="00DC0D1A">
      <w:pPr>
        <w:spacing w:line="360" w:lineRule="auto"/>
        <w:ind w:left="2160" w:hanging="720"/>
        <w:jc w:val="both"/>
        <w:rPr>
          <w:rFonts w:ascii="Arial" w:hAnsi="Arial"/>
          <w:noProof w:val="0"/>
          <w:rtl/>
        </w:rPr>
      </w:pPr>
    </w:p>
    <w:p w:rsidR="00DC0D1A" w:rsidRDefault="00DC0D1A" w:rsidP="00772FBC">
      <w:pPr>
        <w:spacing w:line="360" w:lineRule="auto"/>
        <w:ind w:left="2160" w:hanging="720"/>
        <w:jc w:val="both"/>
        <w:rPr>
          <w:rFonts w:ascii="Arial" w:hAnsi="Arial"/>
          <w:noProof w:val="0"/>
          <w:rtl/>
        </w:rPr>
      </w:pPr>
      <w:r>
        <w:rPr>
          <w:rFonts w:ascii="Arial" w:hAnsi="Arial" w:hint="cs"/>
          <w:noProof w:val="0"/>
          <w:rtl/>
        </w:rPr>
        <w:t>3.2.2</w:t>
      </w:r>
      <w:r>
        <w:rPr>
          <w:rFonts w:ascii="Arial" w:hAnsi="Arial" w:hint="cs"/>
          <w:noProof w:val="0"/>
          <w:rtl/>
        </w:rPr>
        <w:tab/>
        <w:t xml:space="preserve">התובע הוא שמונע כל השנים </w:t>
      </w:r>
      <w:r w:rsidR="00426C79">
        <w:rPr>
          <w:rFonts w:ascii="Arial" w:hAnsi="Arial" w:hint="cs"/>
          <w:noProof w:val="0"/>
          <w:rtl/>
        </w:rPr>
        <w:t>את ביצוע הא</w:t>
      </w:r>
      <w:r>
        <w:rPr>
          <w:rFonts w:ascii="Arial" w:hAnsi="Arial" w:hint="cs"/>
          <w:noProof w:val="0"/>
          <w:rtl/>
        </w:rPr>
        <w:t>יזון תוך שהוא מסרב לשתף את הנתבעת בזכויותיו הפנסיוניות והסוציאליות ומסרב לגלות את מלוא היקף הכספי</w:t>
      </w:r>
      <w:r w:rsidR="001709AB">
        <w:rPr>
          <w:rFonts w:ascii="Arial" w:hAnsi="Arial" w:hint="cs"/>
          <w:noProof w:val="0"/>
          <w:rtl/>
        </w:rPr>
        <w:t xml:space="preserve">ם והזכויות המשותפות שנטל לידיו ומעכב את מתן </w:t>
      </w:r>
      <w:r w:rsidR="00772FBC">
        <w:rPr>
          <w:rFonts w:ascii="Arial" w:hAnsi="Arial" w:hint="cs"/>
          <w:noProof w:val="0"/>
          <w:rtl/>
        </w:rPr>
        <w:t>הגט</w:t>
      </w:r>
      <w:r w:rsidR="001709AB">
        <w:rPr>
          <w:rFonts w:ascii="Arial" w:hAnsi="Arial" w:hint="cs"/>
          <w:noProof w:val="0"/>
          <w:rtl/>
        </w:rPr>
        <w:t xml:space="preserve"> כדי לאלצה להסכים לתנאיו. </w:t>
      </w:r>
    </w:p>
    <w:p w:rsidR="00DC0D1A" w:rsidRDefault="00DC0D1A" w:rsidP="00DC0D1A">
      <w:pPr>
        <w:spacing w:line="360" w:lineRule="auto"/>
        <w:ind w:left="2160" w:hanging="720"/>
        <w:jc w:val="both"/>
        <w:rPr>
          <w:rFonts w:ascii="Arial" w:hAnsi="Arial"/>
          <w:noProof w:val="0"/>
          <w:rtl/>
        </w:rPr>
      </w:pPr>
    </w:p>
    <w:p w:rsidR="00DC0D1A" w:rsidRDefault="00DC0D1A" w:rsidP="00A346BB">
      <w:pPr>
        <w:spacing w:line="360" w:lineRule="auto"/>
        <w:ind w:left="2160" w:hanging="720"/>
        <w:jc w:val="both"/>
        <w:rPr>
          <w:rFonts w:ascii="Arial" w:hAnsi="Arial"/>
          <w:noProof w:val="0"/>
          <w:rtl/>
        </w:rPr>
      </w:pPr>
      <w:r>
        <w:rPr>
          <w:rFonts w:ascii="Arial" w:hAnsi="Arial" w:hint="cs"/>
          <w:noProof w:val="0"/>
          <w:rtl/>
        </w:rPr>
        <w:t>3.2.3</w:t>
      </w:r>
      <w:r>
        <w:rPr>
          <w:rFonts w:ascii="Arial" w:hAnsi="Arial" w:hint="cs"/>
          <w:noProof w:val="0"/>
          <w:rtl/>
        </w:rPr>
        <w:tab/>
        <w:t xml:space="preserve">התובע מסתיר מביהמ"ש </w:t>
      </w:r>
      <w:r w:rsidR="00426C79">
        <w:rPr>
          <w:rFonts w:ascii="Arial" w:hAnsi="Arial" w:hint="cs"/>
          <w:noProof w:val="0"/>
          <w:rtl/>
        </w:rPr>
        <w:t xml:space="preserve">את </w:t>
      </w:r>
      <w:r w:rsidR="00A346BB">
        <w:rPr>
          <w:rFonts w:ascii="Arial" w:hAnsi="Arial" w:hint="cs"/>
          <w:noProof w:val="0"/>
          <w:rtl/>
        </w:rPr>
        <w:t xml:space="preserve">שני ההסכמים שערכו הצדדים </w:t>
      </w:r>
      <w:r w:rsidR="00A14825">
        <w:rPr>
          <w:rFonts w:ascii="Arial" w:hAnsi="Arial" w:hint="cs"/>
          <w:noProof w:val="0"/>
          <w:rtl/>
        </w:rPr>
        <w:t>בכתב</w:t>
      </w:r>
      <w:r w:rsidR="00A346BB">
        <w:rPr>
          <w:rFonts w:ascii="Arial" w:hAnsi="Arial" w:hint="cs"/>
          <w:noProof w:val="0"/>
          <w:rtl/>
        </w:rPr>
        <w:t>. האחד,</w:t>
      </w:r>
      <w:r w:rsidR="00A14825">
        <w:rPr>
          <w:rFonts w:ascii="Arial" w:hAnsi="Arial" w:hint="cs"/>
          <w:noProof w:val="0"/>
          <w:rtl/>
        </w:rPr>
        <w:t xml:space="preserve"> מיום 4.11.08, </w:t>
      </w:r>
      <w:r w:rsidR="00A346BB">
        <w:rPr>
          <w:rFonts w:ascii="Arial" w:hAnsi="Arial" w:hint="cs"/>
          <w:noProof w:val="0"/>
          <w:rtl/>
        </w:rPr>
        <w:t>בו הוסכם ש</w:t>
      </w:r>
      <w:r w:rsidR="00A14825">
        <w:rPr>
          <w:rFonts w:ascii="Arial" w:hAnsi="Arial" w:hint="cs"/>
          <w:noProof w:val="0"/>
          <w:rtl/>
        </w:rPr>
        <w:t xml:space="preserve">הנתבעת תישאר עם דירת המגורים </w:t>
      </w:r>
      <w:r w:rsidR="00A346BB">
        <w:rPr>
          <w:rFonts w:ascii="Arial" w:hAnsi="Arial" w:hint="cs"/>
          <w:noProof w:val="0"/>
          <w:rtl/>
        </w:rPr>
        <w:t xml:space="preserve">אשר </w:t>
      </w:r>
      <w:r w:rsidR="00A14825">
        <w:rPr>
          <w:rFonts w:ascii="Arial" w:hAnsi="Arial" w:hint="cs"/>
          <w:noProof w:val="0"/>
          <w:rtl/>
        </w:rPr>
        <w:t xml:space="preserve">תועבר לבעלותה המלאה והנתבע ישתמש בכספים המשותפים וירכוש בהם דירה </w:t>
      </w:r>
      <w:r w:rsidR="00A346BB">
        <w:rPr>
          <w:rFonts w:ascii="Arial" w:hAnsi="Arial" w:hint="cs"/>
          <w:noProof w:val="0"/>
          <w:rtl/>
        </w:rPr>
        <w:t>שתהא בבעלותו הבלעדית</w:t>
      </w:r>
      <w:r w:rsidR="00A14825">
        <w:rPr>
          <w:rFonts w:ascii="Arial" w:hAnsi="Arial" w:hint="cs"/>
          <w:noProof w:val="0"/>
          <w:rtl/>
        </w:rPr>
        <w:t xml:space="preserve">. </w:t>
      </w:r>
      <w:r w:rsidR="00A346BB">
        <w:rPr>
          <w:rFonts w:ascii="Arial" w:hAnsi="Arial" w:hint="cs"/>
          <w:noProof w:val="0"/>
          <w:rtl/>
        </w:rPr>
        <w:t xml:space="preserve">השני, הסכם הגישור </w:t>
      </w:r>
      <w:r w:rsidR="00C0607F">
        <w:rPr>
          <w:rFonts w:ascii="Arial" w:hAnsi="Arial" w:hint="cs"/>
          <w:noProof w:val="0"/>
          <w:rtl/>
        </w:rPr>
        <w:t>עליו חתמו הצדדים</w:t>
      </w:r>
      <w:r w:rsidR="00B65864">
        <w:rPr>
          <w:rFonts w:ascii="Arial" w:hAnsi="Arial" w:hint="cs"/>
          <w:noProof w:val="0"/>
          <w:rtl/>
        </w:rPr>
        <w:t xml:space="preserve"> ביום 30.10.2013</w:t>
      </w:r>
      <w:r w:rsidR="00C0607F">
        <w:rPr>
          <w:rFonts w:ascii="Arial" w:hAnsi="Arial" w:hint="cs"/>
          <w:noProof w:val="0"/>
          <w:rtl/>
        </w:rPr>
        <w:t>.</w:t>
      </w:r>
    </w:p>
    <w:p w:rsidR="00A14825" w:rsidRDefault="00A14825" w:rsidP="00DC0D1A">
      <w:pPr>
        <w:spacing w:line="360" w:lineRule="auto"/>
        <w:ind w:left="2160" w:hanging="720"/>
        <w:jc w:val="both"/>
        <w:rPr>
          <w:rFonts w:ascii="Arial" w:hAnsi="Arial"/>
          <w:noProof w:val="0"/>
          <w:rtl/>
        </w:rPr>
      </w:pPr>
    </w:p>
    <w:p w:rsidR="00A14825" w:rsidRDefault="00A14825" w:rsidP="00A346BB">
      <w:pPr>
        <w:spacing w:line="360" w:lineRule="auto"/>
        <w:ind w:left="2160" w:hanging="720"/>
        <w:jc w:val="both"/>
        <w:rPr>
          <w:rFonts w:ascii="Arial" w:hAnsi="Arial"/>
          <w:noProof w:val="0"/>
          <w:rtl/>
        </w:rPr>
      </w:pPr>
      <w:r>
        <w:rPr>
          <w:rFonts w:ascii="Arial" w:hAnsi="Arial" w:hint="cs"/>
          <w:noProof w:val="0"/>
          <w:rtl/>
        </w:rPr>
        <w:t>3.2.4</w:t>
      </w:r>
      <w:r>
        <w:rPr>
          <w:rFonts w:ascii="Arial" w:hAnsi="Arial" w:hint="cs"/>
          <w:noProof w:val="0"/>
          <w:rtl/>
        </w:rPr>
        <w:tab/>
      </w:r>
      <w:r w:rsidR="00A346BB">
        <w:rPr>
          <w:rFonts w:ascii="Arial" w:hAnsi="Arial" w:hint="cs"/>
          <w:noProof w:val="0"/>
          <w:rtl/>
        </w:rPr>
        <w:t>התובע</w:t>
      </w:r>
      <w:r>
        <w:rPr>
          <w:rFonts w:ascii="Arial" w:hAnsi="Arial" w:hint="cs"/>
          <w:noProof w:val="0"/>
          <w:rtl/>
        </w:rPr>
        <w:t xml:space="preserve"> נטל מעל מיליון ₪ מהכספים המשות</w:t>
      </w:r>
      <w:r w:rsidR="00C0607F">
        <w:rPr>
          <w:rFonts w:ascii="Arial" w:hAnsi="Arial" w:hint="cs"/>
          <w:noProof w:val="0"/>
          <w:rtl/>
        </w:rPr>
        <w:t xml:space="preserve">פים </w:t>
      </w:r>
      <w:r>
        <w:rPr>
          <w:rFonts w:ascii="Arial" w:hAnsi="Arial" w:hint="cs"/>
          <w:noProof w:val="0"/>
          <w:rtl/>
        </w:rPr>
        <w:t xml:space="preserve">ועל כן לא מגיע לו כל חלק בדירת המגורים. </w:t>
      </w:r>
    </w:p>
    <w:p w:rsidR="00A14825" w:rsidRDefault="00A14825" w:rsidP="00DC0D1A">
      <w:pPr>
        <w:spacing w:line="360" w:lineRule="auto"/>
        <w:ind w:left="2160" w:hanging="720"/>
        <w:jc w:val="both"/>
        <w:rPr>
          <w:rFonts w:ascii="Arial" w:hAnsi="Arial"/>
          <w:noProof w:val="0"/>
          <w:rtl/>
        </w:rPr>
      </w:pPr>
    </w:p>
    <w:p w:rsidR="00A14825" w:rsidRDefault="00A14825" w:rsidP="00C0607F">
      <w:pPr>
        <w:spacing w:line="360" w:lineRule="auto"/>
        <w:ind w:left="2160" w:hanging="720"/>
        <w:jc w:val="both"/>
        <w:rPr>
          <w:rFonts w:ascii="Arial" w:hAnsi="Arial"/>
          <w:noProof w:val="0"/>
          <w:rtl/>
        </w:rPr>
      </w:pPr>
      <w:r>
        <w:rPr>
          <w:rFonts w:ascii="Arial" w:hAnsi="Arial" w:hint="cs"/>
          <w:noProof w:val="0"/>
          <w:rtl/>
        </w:rPr>
        <w:t>3.2.5</w:t>
      </w:r>
      <w:r>
        <w:rPr>
          <w:rFonts w:ascii="Arial" w:hAnsi="Arial" w:hint="cs"/>
          <w:noProof w:val="0"/>
          <w:rtl/>
        </w:rPr>
        <w:tab/>
        <w:t>הנתבעת מוסיפה וט</w:t>
      </w:r>
      <w:r w:rsidR="00C0607F">
        <w:rPr>
          <w:rFonts w:ascii="Arial" w:hAnsi="Arial" w:hint="cs"/>
          <w:noProof w:val="0"/>
          <w:rtl/>
        </w:rPr>
        <w:t xml:space="preserve">וענת, שיש לבצע את האיזון הרכושי, </w:t>
      </w:r>
      <w:r>
        <w:rPr>
          <w:rFonts w:ascii="Arial" w:hAnsi="Arial" w:hint="cs"/>
          <w:noProof w:val="0"/>
          <w:rtl/>
        </w:rPr>
        <w:t xml:space="preserve">כשמועד הקרע הוא חודש אפריל 2008 ולכל היותר חודש נובמבר 2008, בו יצאה הנתבעת מהחשבון המשותף והתובע נותר </w:t>
      </w:r>
      <w:r w:rsidR="00C0607F">
        <w:rPr>
          <w:rFonts w:ascii="Arial" w:hAnsi="Arial" w:hint="cs"/>
          <w:noProof w:val="0"/>
          <w:rtl/>
        </w:rPr>
        <w:t>ה</w:t>
      </w:r>
      <w:r>
        <w:rPr>
          <w:rFonts w:ascii="Arial" w:hAnsi="Arial" w:hint="cs"/>
          <w:noProof w:val="0"/>
          <w:rtl/>
        </w:rPr>
        <w:t>בעל</w:t>
      </w:r>
      <w:r w:rsidR="00A346BB">
        <w:rPr>
          <w:rFonts w:ascii="Arial" w:hAnsi="Arial" w:hint="cs"/>
          <w:noProof w:val="0"/>
          <w:rtl/>
        </w:rPr>
        <w:t>ים היחיד</w:t>
      </w:r>
      <w:r w:rsidR="00C0607F">
        <w:rPr>
          <w:rFonts w:ascii="Arial" w:hAnsi="Arial" w:hint="cs"/>
          <w:noProof w:val="0"/>
          <w:rtl/>
        </w:rPr>
        <w:t xml:space="preserve"> בחשבונות</w:t>
      </w:r>
      <w:r>
        <w:rPr>
          <w:rFonts w:ascii="Arial" w:hAnsi="Arial" w:hint="cs"/>
          <w:noProof w:val="0"/>
          <w:rtl/>
        </w:rPr>
        <w:t xml:space="preserve"> </w:t>
      </w:r>
      <w:r w:rsidR="00C0607F">
        <w:rPr>
          <w:rFonts w:ascii="Arial" w:hAnsi="Arial" w:hint="cs"/>
          <w:noProof w:val="0"/>
          <w:rtl/>
        </w:rPr>
        <w:t xml:space="preserve">בהם היו הכספים </w:t>
      </w:r>
      <w:r>
        <w:rPr>
          <w:rFonts w:ascii="Arial" w:hAnsi="Arial" w:hint="cs"/>
          <w:noProof w:val="0"/>
          <w:rtl/>
        </w:rPr>
        <w:t>המשותפים.</w:t>
      </w:r>
    </w:p>
    <w:p w:rsidR="00DC0D1A" w:rsidRDefault="00DC0D1A" w:rsidP="00A14825">
      <w:pPr>
        <w:spacing w:line="360" w:lineRule="auto"/>
        <w:jc w:val="both"/>
        <w:rPr>
          <w:rFonts w:ascii="Arial" w:hAnsi="Arial"/>
          <w:noProof w:val="0"/>
          <w:rtl/>
        </w:rPr>
      </w:pPr>
    </w:p>
    <w:p w:rsidR="00A14825" w:rsidRDefault="00A14825" w:rsidP="00A14825">
      <w:pPr>
        <w:spacing w:line="360" w:lineRule="auto"/>
        <w:jc w:val="both"/>
        <w:rPr>
          <w:rFonts w:ascii="Arial" w:hAnsi="Arial"/>
          <w:noProof w:val="0"/>
          <w:rtl/>
        </w:rPr>
      </w:pPr>
      <w:r>
        <w:rPr>
          <w:rFonts w:ascii="Arial" w:hAnsi="Arial" w:hint="cs"/>
          <w:noProof w:val="0"/>
          <w:rtl/>
        </w:rPr>
        <w:t>4.</w:t>
      </w:r>
      <w:r>
        <w:rPr>
          <w:rFonts w:ascii="Arial" w:hAnsi="Arial" w:hint="cs"/>
          <w:noProof w:val="0"/>
          <w:rtl/>
        </w:rPr>
        <w:tab/>
      </w:r>
      <w:r>
        <w:rPr>
          <w:rFonts w:ascii="Arial" w:hAnsi="Arial" w:hint="cs"/>
          <w:b/>
          <w:bCs/>
          <w:noProof w:val="0"/>
          <w:u w:val="single"/>
          <w:rtl/>
        </w:rPr>
        <w:t>דירת הקרקע</w:t>
      </w:r>
    </w:p>
    <w:p w:rsidR="00A14825" w:rsidRDefault="00A14825" w:rsidP="00A14825">
      <w:pPr>
        <w:spacing w:line="360" w:lineRule="auto"/>
        <w:jc w:val="both"/>
        <w:rPr>
          <w:rFonts w:ascii="Arial" w:hAnsi="Arial"/>
          <w:noProof w:val="0"/>
          <w:rtl/>
        </w:rPr>
      </w:pPr>
    </w:p>
    <w:p w:rsidR="00A14825" w:rsidRDefault="00A14825" w:rsidP="0044314C">
      <w:pPr>
        <w:spacing w:line="360" w:lineRule="auto"/>
        <w:ind w:left="1440" w:hanging="720"/>
        <w:jc w:val="both"/>
        <w:rPr>
          <w:rFonts w:ascii="Arial" w:hAnsi="Arial"/>
          <w:noProof w:val="0"/>
          <w:rtl/>
        </w:rPr>
      </w:pPr>
      <w:r>
        <w:rPr>
          <w:rFonts w:ascii="Arial" w:hAnsi="Arial" w:hint="cs"/>
          <w:noProof w:val="0"/>
          <w:rtl/>
        </w:rPr>
        <w:t>4.1</w:t>
      </w:r>
      <w:r>
        <w:rPr>
          <w:rFonts w:ascii="Arial" w:hAnsi="Arial" w:hint="cs"/>
          <w:noProof w:val="0"/>
          <w:rtl/>
        </w:rPr>
        <w:tab/>
        <w:t xml:space="preserve">ביום 20.5.2020 </w:t>
      </w:r>
      <w:r w:rsidR="00A346BB">
        <w:rPr>
          <w:rFonts w:ascii="Arial" w:hAnsi="Arial" w:hint="cs"/>
          <w:noProof w:val="0"/>
          <w:rtl/>
        </w:rPr>
        <w:t>הסכימו הצדדים</w:t>
      </w:r>
      <w:r w:rsidR="0044314C">
        <w:rPr>
          <w:rFonts w:ascii="Arial" w:hAnsi="Arial" w:hint="cs"/>
          <w:noProof w:val="0"/>
          <w:rtl/>
        </w:rPr>
        <w:t>,</w:t>
      </w:r>
      <w:r w:rsidR="00A346BB">
        <w:rPr>
          <w:rFonts w:ascii="Arial" w:hAnsi="Arial" w:hint="cs"/>
          <w:noProof w:val="0"/>
          <w:rtl/>
        </w:rPr>
        <w:t xml:space="preserve"> </w:t>
      </w:r>
      <w:r w:rsidR="0044314C">
        <w:rPr>
          <w:rFonts w:ascii="Arial" w:hAnsi="Arial" w:hint="cs"/>
          <w:noProof w:val="0"/>
          <w:rtl/>
        </w:rPr>
        <w:t xml:space="preserve">בתלה"מ 54656-04-18, </w:t>
      </w:r>
      <w:r w:rsidR="00A346BB">
        <w:rPr>
          <w:rFonts w:ascii="Arial" w:hAnsi="Arial" w:hint="cs"/>
          <w:noProof w:val="0"/>
          <w:rtl/>
        </w:rPr>
        <w:t xml:space="preserve">שלגבי דירת </w:t>
      </w:r>
      <w:r w:rsidR="0044314C">
        <w:rPr>
          <w:rFonts w:ascii="Arial" w:hAnsi="Arial" w:hint="cs"/>
          <w:noProof w:val="0"/>
          <w:rtl/>
        </w:rPr>
        <w:t>הקרקע</w:t>
      </w:r>
      <w:r>
        <w:rPr>
          <w:rFonts w:ascii="Arial" w:hAnsi="Arial" w:hint="cs"/>
          <w:noProof w:val="0"/>
          <w:rtl/>
        </w:rPr>
        <w:t xml:space="preserve"> </w:t>
      </w:r>
      <w:r w:rsidR="0044314C">
        <w:rPr>
          <w:rFonts w:ascii="Arial" w:hAnsi="Arial" w:hint="cs"/>
          <w:noProof w:val="0"/>
          <w:rtl/>
        </w:rPr>
        <w:t xml:space="preserve"> תתבצע </w:t>
      </w:r>
      <w:r>
        <w:rPr>
          <w:rFonts w:ascii="Arial" w:hAnsi="Arial" w:hint="cs"/>
          <w:noProof w:val="0"/>
          <w:rtl/>
        </w:rPr>
        <w:t xml:space="preserve">התמחרות פנימית ביניהם. </w:t>
      </w:r>
    </w:p>
    <w:p w:rsidR="00A14825" w:rsidRDefault="00A14825" w:rsidP="00A14825">
      <w:pPr>
        <w:spacing w:line="360" w:lineRule="auto"/>
        <w:ind w:left="1440" w:hanging="720"/>
        <w:jc w:val="both"/>
        <w:rPr>
          <w:rFonts w:ascii="Arial" w:hAnsi="Arial"/>
          <w:noProof w:val="0"/>
          <w:rtl/>
        </w:rPr>
      </w:pPr>
    </w:p>
    <w:p w:rsidR="00A14825" w:rsidRDefault="00A14825" w:rsidP="00667715">
      <w:pPr>
        <w:spacing w:line="360" w:lineRule="auto"/>
        <w:ind w:left="1440" w:hanging="720"/>
        <w:jc w:val="both"/>
        <w:rPr>
          <w:rFonts w:ascii="Arial" w:hAnsi="Arial"/>
          <w:noProof w:val="0"/>
          <w:rtl/>
        </w:rPr>
      </w:pPr>
      <w:r>
        <w:rPr>
          <w:rFonts w:ascii="Arial" w:hAnsi="Arial" w:hint="cs"/>
          <w:noProof w:val="0"/>
          <w:rtl/>
        </w:rPr>
        <w:t>4.2</w:t>
      </w:r>
      <w:r>
        <w:rPr>
          <w:rFonts w:ascii="Arial" w:hAnsi="Arial" w:hint="cs"/>
          <w:noProof w:val="0"/>
          <w:rtl/>
        </w:rPr>
        <w:tab/>
      </w:r>
      <w:r w:rsidR="00667715">
        <w:rPr>
          <w:rFonts w:ascii="Arial" w:hAnsi="Arial" w:hint="cs"/>
          <w:noProof w:val="0"/>
          <w:rtl/>
        </w:rPr>
        <w:t>בהתמחרות רכשה הנתבעת את חלקו של התובע בדירת הקרקע</w:t>
      </w:r>
      <w:r w:rsidR="000510E0">
        <w:rPr>
          <w:rFonts w:ascii="Arial" w:hAnsi="Arial" w:hint="cs"/>
          <w:noProof w:val="0"/>
          <w:rtl/>
        </w:rPr>
        <w:t>,</w:t>
      </w:r>
      <w:r w:rsidR="00667715">
        <w:rPr>
          <w:rFonts w:ascii="Arial" w:hAnsi="Arial" w:hint="cs"/>
          <w:noProof w:val="0"/>
          <w:rtl/>
        </w:rPr>
        <w:t xml:space="preserve"> לפי שוויה במועד ההתמחרות, כשזו הוערכה בסך של 2,100,000 ₪, כשהתובע קיבל סך של 1,050,000 ₪. </w:t>
      </w:r>
    </w:p>
    <w:p w:rsidR="000510E0" w:rsidRDefault="000510E0" w:rsidP="00B65864">
      <w:pPr>
        <w:spacing w:line="360" w:lineRule="auto"/>
        <w:ind w:left="1440" w:hanging="720"/>
        <w:jc w:val="both"/>
        <w:rPr>
          <w:rFonts w:ascii="Arial" w:hAnsi="Arial"/>
          <w:noProof w:val="0"/>
          <w:rtl/>
        </w:rPr>
      </w:pPr>
      <w:r>
        <w:rPr>
          <w:rFonts w:ascii="Arial" w:hAnsi="Arial" w:hint="cs"/>
          <w:noProof w:val="0"/>
          <w:rtl/>
        </w:rPr>
        <w:lastRenderedPageBreak/>
        <w:t>4.3</w:t>
      </w:r>
      <w:r>
        <w:rPr>
          <w:rFonts w:ascii="Arial" w:hAnsi="Arial" w:hint="cs"/>
          <w:noProof w:val="0"/>
          <w:rtl/>
        </w:rPr>
        <w:tab/>
        <w:t>יצו</w:t>
      </w:r>
      <w:r w:rsidR="00667715">
        <w:rPr>
          <w:rFonts w:ascii="Arial" w:hAnsi="Arial" w:hint="cs"/>
          <w:noProof w:val="0"/>
          <w:rtl/>
        </w:rPr>
        <w:t xml:space="preserve">ין שבשנת 2008 הודה התובע ששווי דירת הקרקע היה 900,000 ₪ בלבד. </w:t>
      </w:r>
    </w:p>
    <w:p w:rsidR="00667715" w:rsidRDefault="00667715" w:rsidP="00667715">
      <w:pPr>
        <w:spacing w:line="360" w:lineRule="auto"/>
        <w:jc w:val="both"/>
        <w:rPr>
          <w:rFonts w:ascii="Arial" w:hAnsi="Arial"/>
          <w:noProof w:val="0"/>
          <w:rtl/>
        </w:rPr>
      </w:pPr>
    </w:p>
    <w:p w:rsidR="00667715" w:rsidRDefault="00667715" w:rsidP="00667715">
      <w:pPr>
        <w:spacing w:line="360" w:lineRule="auto"/>
        <w:jc w:val="both"/>
        <w:rPr>
          <w:rFonts w:ascii="Arial" w:hAnsi="Arial"/>
          <w:noProof w:val="0"/>
          <w:rtl/>
        </w:rPr>
      </w:pPr>
      <w:r>
        <w:rPr>
          <w:rFonts w:ascii="Arial" w:hAnsi="Arial" w:hint="cs"/>
          <w:noProof w:val="0"/>
          <w:rtl/>
        </w:rPr>
        <w:t>5.</w:t>
      </w:r>
      <w:r>
        <w:rPr>
          <w:rFonts w:ascii="Arial" w:hAnsi="Arial" w:hint="cs"/>
          <w:noProof w:val="0"/>
          <w:rtl/>
        </w:rPr>
        <w:tab/>
      </w:r>
      <w:r>
        <w:rPr>
          <w:rFonts w:ascii="Arial" w:hAnsi="Arial" w:hint="cs"/>
          <w:b/>
          <w:bCs/>
          <w:noProof w:val="0"/>
          <w:u w:val="single"/>
          <w:rtl/>
        </w:rPr>
        <w:t>הה</w:t>
      </w:r>
      <w:r w:rsidR="004B001F">
        <w:rPr>
          <w:rFonts w:ascii="Arial" w:hAnsi="Arial" w:hint="cs"/>
          <w:b/>
          <w:bCs/>
          <w:noProof w:val="0"/>
          <w:u w:val="single"/>
          <w:rtl/>
        </w:rPr>
        <w:t>סכמים שנעשו בין הצדדים לעניין דירת המגורים ותוקפם</w:t>
      </w:r>
    </w:p>
    <w:p w:rsidR="004B001F" w:rsidRDefault="004B001F" w:rsidP="00667715">
      <w:pPr>
        <w:spacing w:line="360" w:lineRule="auto"/>
        <w:jc w:val="both"/>
        <w:rPr>
          <w:rFonts w:ascii="Arial" w:hAnsi="Arial"/>
          <w:noProof w:val="0"/>
          <w:rtl/>
        </w:rPr>
      </w:pPr>
    </w:p>
    <w:p w:rsidR="0044314C" w:rsidRDefault="004B001F" w:rsidP="002047B2">
      <w:pPr>
        <w:spacing w:line="360" w:lineRule="auto"/>
        <w:ind w:left="720"/>
        <w:jc w:val="both"/>
        <w:rPr>
          <w:rFonts w:ascii="Arial" w:hAnsi="Arial"/>
          <w:noProof w:val="0"/>
          <w:rtl/>
        </w:rPr>
      </w:pPr>
      <w:r>
        <w:rPr>
          <w:rFonts w:ascii="Arial" w:hAnsi="Arial" w:hint="cs"/>
          <w:noProof w:val="0"/>
          <w:rtl/>
        </w:rPr>
        <w:t>5.1</w:t>
      </w:r>
      <w:r>
        <w:rPr>
          <w:rFonts w:ascii="Arial" w:hAnsi="Arial"/>
          <w:noProof w:val="0"/>
          <w:rtl/>
        </w:rPr>
        <w:tab/>
      </w:r>
      <w:r w:rsidR="002047B2">
        <w:rPr>
          <w:rFonts w:ascii="Arial" w:hAnsi="Arial" w:hint="cs"/>
          <w:noProof w:val="0"/>
          <w:rtl/>
        </w:rPr>
        <w:t xml:space="preserve">בשתי תביעותיו בחר התובע </w:t>
      </w:r>
      <w:r w:rsidR="0044314C">
        <w:rPr>
          <w:rFonts w:ascii="Arial" w:hAnsi="Arial" w:hint="cs"/>
          <w:noProof w:val="0"/>
          <w:rtl/>
        </w:rPr>
        <w:t xml:space="preserve"> </w:t>
      </w:r>
      <w:r w:rsidR="002047B2">
        <w:rPr>
          <w:rFonts w:ascii="Arial" w:hAnsi="Arial" w:hint="cs"/>
          <w:noProof w:val="0"/>
          <w:rtl/>
        </w:rPr>
        <w:t>ל</w:t>
      </w:r>
      <w:r w:rsidR="0044314C">
        <w:rPr>
          <w:rFonts w:ascii="Arial" w:hAnsi="Arial" w:hint="cs"/>
          <w:noProof w:val="0"/>
          <w:rtl/>
        </w:rPr>
        <w:t xml:space="preserve">התעלם </w:t>
      </w:r>
      <w:r w:rsidR="002047B2">
        <w:rPr>
          <w:rFonts w:ascii="Arial" w:hAnsi="Arial" w:hint="cs"/>
          <w:noProof w:val="0"/>
          <w:rtl/>
        </w:rPr>
        <w:t xml:space="preserve"> </w:t>
      </w:r>
      <w:r w:rsidR="0044314C">
        <w:rPr>
          <w:rFonts w:ascii="Arial" w:hAnsi="Arial" w:hint="cs"/>
          <w:noProof w:val="0"/>
          <w:rtl/>
        </w:rPr>
        <w:t>משני ההסכמים שערכו ביניהם הצדדים</w:t>
      </w:r>
      <w:r w:rsidR="00B65864">
        <w:rPr>
          <w:rFonts w:ascii="Arial" w:hAnsi="Arial"/>
          <w:noProof w:val="0"/>
          <w:rtl/>
        </w:rPr>
        <w:tab/>
      </w:r>
      <w:r w:rsidR="00B65864">
        <w:rPr>
          <w:rFonts w:ascii="Arial" w:hAnsi="Arial" w:hint="cs"/>
          <w:noProof w:val="0"/>
          <w:rtl/>
        </w:rPr>
        <w:t xml:space="preserve"> בכתב</w:t>
      </w:r>
      <w:r w:rsidR="0044314C">
        <w:rPr>
          <w:rFonts w:ascii="Arial" w:hAnsi="Arial" w:hint="cs"/>
          <w:noProof w:val="0"/>
          <w:rtl/>
        </w:rPr>
        <w:t>,</w:t>
      </w:r>
      <w:r w:rsidR="00B65864">
        <w:rPr>
          <w:rFonts w:ascii="Arial" w:hAnsi="Arial" w:hint="cs"/>
          <w:noProof w:val="0"/>
          <w:rtl/>
        </w:rPr>
        <w:t xml:space="preserve"> </w:t>
      </w:r>
      <w:r w:rsidR="0044314C">
        <w:rPr>
          <w:rFonts w:ascii="Arial" w:hAnsi="Arial" w:hint="cs"/>
          <w:noProof w:val="0"/>
          <w:rtl/>
        </w:rPr>
        <w:t xml:space="preserve">בנוגע לדירת המגורים. </w:t>
      </w:r>
    </w:p>
    <w:p w:rsidR="0044314C" w:rsidRDefault="0044314C" w:rsidP="0044314C">
      <w:pPr>
        <w:spacing w:line="360" w:lineRule="auto"/>
        <w:ind w:left="720"/>
        <w:jc w:val="both"/>
        <w:rPr>
          <w:rFonts w:ascii="Arial" w:hAnsi="Arial"/>
          <w:noProof w:val="0"/>
          <w:rtl/>
        </w:rPr>
      </w:pPr>
    </w:p>
    <w:p w:rsidR="004B001F" w:rsidRDefault="0044314C" w:rsidP="0044314C">
      <w:pPr>
        <w:spacing w:line="360" w:lineRule="auto"/>
        <w:ind w:left="720"/>
        <w:jc w:val="both"/>
        <w:rPr>
          <w:rFonts w:ascii="Arial" w:hAnsi="Arial"/>
          <w:noProof w:val="0"/>
          <w:rtl/>
        </w:rPr>
      </w:pPr>
      <w:r>
        <w:rPr>
          <w:rFonts w:ascii="Arial" w:hAnsi="Arial" w:hint="cs"/>
          <w:noProof w:val="0"/>
          <w:rtl/>
        </w:rPr>
        <w:t>5.2</w:t>
      </w:r>
      <w:r>
        <w:rPr>
          <w:rFonts w:ascii="Arial" w:hAnsi="Arial" w:hint="cs"/>
          <w:noProof w:val="0"/>
          <w:rtl/>
        </w:rPr>
        <w:tab/>
        <w:t>האחד</w:t>
      </w:r>
      <w:r w:rsidR="002047B2">
        <w:rPr>
          <w:rFonts w:ascii="Arial" w:hAnsi="Arial" w:hint="cs"/>
          <w:noProof w:val="0"/>
          <w:rtl/>
        </w:rPr>
        <w:t>,</w:t>
      </w:r>
      <w:r>
        <w:rPr>
          <w:rFonts w:ascii="Arial" w:hAnsi="Arial" w:hint="cs"/>
          <w:noProof w:val="0"/>
          <w:rtl/>
        </w:rPr>
        <w:t xml:space="preserve"> הסכם מיום</w:t>
      </w:r>
      <w:r w:rsidR="004B001F">
        <w:rPr>
          <w:rFonts w:ascii="Arial" w:hAnsi="Arial" w:hint="cs"/>
          <w:noProof w:val="0"/>
          <w:rtl/>
        </w:rPr>
        <w:t xml:space="preserve"> 4.11.08 </w:t>
      </w:r>
      <w:r>
        <w:rPr>
          <w:rFonts w:ascii="Arial" w:hAnsi="Arial" w:hint="cs"/>
          <w:noProof w:val="0"/>
          <w:rtl/>
        </w:rPr>
        <w:t xml:space="preserve">עליו </w:t>
      </w:r>
      <w:r w:rsidR="004B001F">
        <w:rPr>
          <w:rFonts w:ascii="Arial" w:hAnsi="Arial" w:hint="cs"/>
          <w:noProof w:val="0"/>
          <w:rtl/>
        </w:rPr>
        <w:t xml:space="preserve">חתמו הצדדים </w:t>
      </w:r>
      <w:r>
        <w:rPr>
          <w:rFonts w:ascii="Arial" w:hAnsi="Arial" w:hint="cs"/>
          <w:noProof w:val="0"/>
          <w:rtl/>
        </w:rPr>
        <w:t>בו נקבע:</w:t>
      </w:r>
      <w:r w:rsidR="00624B36">
        <w:rPr>
          <w:rFonts w:ascii="Arial" w:hAnsi="Arial" w:hint="cs"/>
          <w:noProof w:val="0"/>
          <w:rtl/>
        </w:rPr>
        <w:t xml:space="preserve"> </w:t>
      </w:r>
    </w:p>
    <w:p w:rsidR="004B001F" w:rsidRDefault="004B001F" w:rsidP="004B001F">
      <w:pPr>
        <w:spacing w:line="360" w:lineRule="auto"/>
        <w:ind w:left="720"/>
        <w:jc w:val="both"/>
        <w:rPr>
          <w:rFonts w:ascii="Arial" w:hAnsi="Arial"/>
          <w:noProof w:val="0"/>
          <w:rtl/>
        </w:rPr>
      </w:pPr>
    </w:p>
    <w:p w:rsidR="004B001F" w:rsidRDefault="003D445C" w:rsidP="00450B63">
      <w:pPr>
        <w:spacing w:line="360" w:lineRule="auto"/>
        <w:ind w:left="720" w:right="851"/>
        <w:jc w:val="center"/>
        <w:rPr>
          <w:rFonts w:ascii="Arial" w:hAnsi="Arial"/>
          <w:b/>
          <w:bCs/>
          <w:noProof w:val="0"/>
          <w:rtl/>
        </w:rPr>
      </w:pPr>
      <w:r>
        <w:rPr>
          <w:rFonts w:ascii="Arial" w:hAnsi="Arial" w:hint="cs"/>
          <w:b/>
          <w:bCs/>
          <w:noProof w:val="0"/>
          <w:rtl/>
        </w:rPr>
        <w:t xml:space="preserve">        </w:t>
      </w:r>
      <w:r w:rsidR="001709AB">
        <w:rPr>
          <w:rFonts w:ascii="Arial" w:hAnsi="Arial" w:hint="cs"/>
          <w:b/>
          <w:bCs/>
          <w:noProof w:val="0"/>
          <w:rtl/>
        </w:rPr>
        <w:t xml:space="preserve">                 </w:t>
      </w:r>
      <w:r>
        <w:rPr>
          <w:rFonts w:ascii="Arial" w:hAnsi="Arial" w:hint="cs"/>
          <w:b/>
          <w:bCs/>
          <w:noProof w:val="0"/>
          <w:rtl/>
        </w:rPr>
        <w:t xml:space="preserve"> </w:t>
      </w:r>
      <w:r w:rsidR="004B001F">
        <w:rPr>
          <w:rFonts w:ascii="Arial" w:hAnsi="Arial" w:hint="cs"/>
          <w:b/>
          <w:bCs/>
          <w:noProof w:val="0"/>
          <w:rtl/>
        </w:rPr>
        <w:t xml:space="preserve"> "</w:t>
      </w:r>
      <w:r w:rsidR="004B001F" w:rsidRPr="004B001F">
        <w:rPr>
          <w:rFonts w:ascii="Arial" w:hAnsi="Arial" w:hint="cs"/>
          <w:b/>
          <w:bCs/>
          <w:noProof w:val="0"/>
          <w:u w:val="single"/>
          <w:rtl/>
        </w:rPr>
        <w:t>העברת זכויות בדירה ברחוב ר</w:t>
      </w:r>
      <w:r w:rsidR="00450B63">
        <w:rPr>
          <w:rFonts w:ascii="Arial" w:hAnsi="Arial" w:hint="cs"/>
          <w:b/>
          <w:bCs/>
          <w:noProof w:val="0"/>
          <w:u w:val="single"/>
          <w:rtl/>
        </w:rPr>
        <w:t>'</w:t>
      </w:r>
      <w:r w:rsidR="004B001F" w:rsidRPr="004B001F">
        <w:rPr>
          <w:rFonts w:ascii="Arial" w:hAnsi="Arial" w:hint="cs"/>
          <w:b/>
          <w:bCs/>
          <w:noProof w:val="0"/>
          <w:u w:val="single"/>
          <w:rtl/>
        </w:rPr>
        <w:t xml:space="preserve"> דירה 4</w:t>
      </w:r>
      <w:r w:rsidR="004B001F">
        <w:rPr>
          <w:rFonts w:ascii="Arial" w:hAnsi="Arial" w:hint="cs"/>
          <w:b/>
          <w:bCs/>
          <w:noProof w:val="0"/>
          <w:rtl/>
        </w:rPr>
        <w:t>"</w:t>
      </w:r>
    </w:p>
    <w:p w:rsidR="006A6CBE" w:rsidRDefault="004B001F" w:rsidP="00382365">
      <w:pPr>
        <w:spacing w:line="360" w:lineRule="auto"/>
        <w:ind w:left="2160" w:right="851"/>
        <w:jc w:val="both"/>
        <w:rPr>
          <w:rFonts w:ascii="Arial" w:hAnsi="Arial"/>
          <w:noProof w:val="0"/>
          <w:rtl/>
        </w:rPr>
      </w:pPr>
      <w:r>
        <w:rPr>
          <w:rFonts w:ascii="Arial" w:hAnsi="Arial" w:hint="cs"/>
          <w:b/>
          <w:bCs/>
          <w:noProof w:val="0"/>
          <w:rtl/>
        </w:rPr>
        <w:t xml:space="preserve">"... אנו מסכימים על רכישת דירה ברח' </w:t>
      </w:r>
      <w:r w:rsidR="00382365">
        <w:rPr>
          <w:rFonts w:ascii="Arial" w:hAnsi="Arial" w:hint="cs"/>
          <w:b/>
          <w:bCs/>
          <w:noProof w:val="0"/>
          <w:rtl/>
        </w:rPr>
        <w:t>ס</w:t>
      </w:r>
      <w:r w:rsidR="00450B63">
        <w:rPr>
          <w:rFonts w:ascii="Arial" w:hAnsi="Arial" w:hint="cs"/>
          <w:b/>
          <w:bCs/>
          <w:noProof w:val="0"/>
          <w:rtl/>
        </w:rPr>
        <w:t>'</w:t>
      </w:r>
      <w:r>
        <w:rPr>
          <w:rFonts w:ascii="Arial" w:hAnsi="Arial" w:hint="cs"/>
          <w:b/>
          <w:bCs/>
          <w:noProof w:val="0"/>
          <w:rtl/>
        </w:rPr>
        <w:t>... שתהיה בבעלותו ובשימושו של ל</w:t>
      </w:r>
      <w:r w:rsidR="00450B63">
        <w:rPr>
          <w:rFonts w:ascii="Arial" w:hAnsi="Arial" w:hint="cs"/>
          <w:b/>
          <w:bCs/>
          <w:noProof w:val="0"/>
          <w:rtl/>
        </w:rPr>
        <w:t>'</w:t>
      </w:r>
      <w:r>
        <w:rPr>
          <w:rFonts w:ascii="Arial" w:hAnsi="Arial" w:hint="cs"/>
          <w:b/>
          <w:bCs/>
          <w:noProof w:val="0"/>
          <w:rtl/>
        </w:rPr>
        <w:t xml:space="preserve"> למגורים על אף שרשומה על שם נ</w:t>
      </w:r>
      <w:r w:rsidR="00450B63">
        <w:rPr>
          <w:rFonts w:ascii="Arial" w:hAnsi="Arial" w:hint="cs"/>
          <w:b/>
          <w:bCs/>
          <w:noProof w:val="0"/>
          <w:rtl/>
        </w:rPr>
        <w:t>'</w:t>
      </w:r>
      <w:r>
        <w:rPr>
          <w:rFonts w:ascii="Arial" w:hAnsi="Arial" w:hint="cs"/>
          <w:b/>
          <w:bCs/>
          <w:noProof w:val="0"/>
          <w:rtl/>
        </w:rPr>
        <w:t xml:space="preserve"> </w:t>
      </w:r>
      <w:r w:rsidR="003D445C">
        <w:rPr>
          <w:rFonts w:ascii="Arial" w:hAnsi="Arial" w:hint="cs"/>
          <w:b/>
          <w:bCs/>
          <w:noProof w:val="0"/>
          <w:rtl/>
        </w:rPr>
        <w:t>בתנו. וביניהם יהיה יפוי כח בלתי חוזר.</w:t>
      </w:r>
      <w:r>
        <w:rPr>
          <w:rFonts w:ascii="Arial" w:hAnsi="Arial" w:hint="cs"/>
          <w:b/>
          <w:bCs/>
          <w:noProof w:val="0"/>
          <w:rtl/>
        </w:rPr>
        <w:t xml:space="preserve"> ותמורת הקנייה ברח' </w:t>
      </w:r>
      <w:r w:rsidR="00382365">
        <w:rPr>
          <w:rFonts w:ascii="Arial" w:hAnsi="Arial" w:hint="cs"/>
          <w:b/>
          <w:bCs/>
          <w:noProof w:val="0"/>
          <w:rtl/>
        </w:rPr>
        <w:t>ס</w:t>
      </w:r>
      <w:r w:rsidR="00450B63">
        <w:rPr>
          <w:rFonts w:ascii="Arial" w:hAnsi="Arial" w:hint="cs"/>
          <w:b/>
          <w:bCs/>
          <w:noProof w:val="0"/>
          <w:rtl/>
        </w:rPr>
        <w:t>'</w:t>
      </w:r>
      <w:r>
        <w:rPr>
          <w:rFonts w:ascii="Arial" w:hAnsi="Arial" w:hint="cs"/>
          <w:b/>
          <w:bCs/>
          <w:noProof w:val="0"/>
          <w:rtl/>
        </w:rPr>
        <w:t xml:space="preserve"> ל</w:t>
      </w:r>
      <w:r w:rsidR="00450B63">
        <w:rPr>
          <w:rFonts w:ascii="Arial" w:hAnsi="Arial" w:hint="cs"/>
          <w:b/>
          <w:bCs/>
          <w:noProof w:val="0"/>
          <w:rtl/>
        </w:rPr>
        <w:t>'</w:t>
      </w:r>
      <w:r>
        <w:rPr>
          <w:rFonts w:ascii="Arial" w:hAnsi="Arial" w:hint="cs"/>
          <w:b/>
          <w:bCs/>
          <w:noProof w:val="0"/>
          <w:rtl/>
        </w:rPr>
        <w:t xml:space="preserve"> </w:t>
      </w:r>
      <w:r>
        <w:rPr>
          <w:rFonts w:ascii="Arial" w:hAnsi="Arial" w:hint="cs"/>
          <w:b/>
          <w:bCs/>
          <w:noProof w:val="0"/>
          <w:u w:val="single"/>
          <w:rtl/>
        </w:rPr>
        <w:t>מוותר</w:t>
      </w:r>
      <w:r w:rsidR="00C53CD7">
        <w:rPr>
          <w:rFonts w:ascii="Arial" w:hAnsi="Arial" w:hint="cs"/>
          <w:b/>
          <w:bCs/>
          <w:noProof w:val="0"/>
          <w:rtl/>
        </w:rPr>
        <w:t xml:space="preserve"> על מחצית הדירה</w:t>
      </w:r>
      <w:r w:rsidR="006A6CBE">
        <w:rPr>
          <w:rFonts w:ascii="Arial" w:hAnsi="Arial" w:hint="cs"/>
          <w:b/>
          <w:bCs/>
          <w:noProof w:val="0"/>
          <w:rtl/>
        </w:rPr>
        <w:t xml:space="preserve"> </w:t>
      </w:r>
      <w:r>
        <w:rPr>
          <w:rFonts w:ascii="Arial" w:hAnsi="Arial" w:hint="cs"/>
          <w:b/>
          <w:bCs/>
          <w:noProof w:val="0"/>
          <w:rtl/>
        </w:rPr>
        <w:t>ברח' ר</w:t>
      </w:r>
      <w:r w:rsidR="00450B63">
        <w:rPr>
          <w:rFonts w:ascii="Arial" w:hAnsi="Arial" w:hint="cs"/>
          <w:b/>
          <w:bCs/>
          <w:noProof w:val="0"/>
          <w:rtl/>
        </w:rPr>
        <w:t>'</w:t>
      </w:r>
      <w:r>
        <w:rPr>
          <w:rFonts w:ascii="Arial" w:hAnsi="Arial" w:hint="cs"/>
          <w:b/>
          <w:bCs/>
          <w:noProof w:val="0"/>
          <w:rtl/>
        </w:rPr>
        <w:t xml:space="preserve"> דירה 4 והדירה עוברת לבעלותה המלאה של י</w:t>
      </w:r>
      <w:r w:rsidR="00450B63">
        <w:rPr>
          <w:rFonts w:ascii="Arial" w:hAnsi="Arial" w:hint="cs"/>
          <w:b/>
          <w:bCs/>
          <w:noProof w:val="0"/>
          <w:rtl/>
        </w:rPr>
        <w:t>'</w:t>
      </w:r>
      <w:r>
        <w:rPr>
          <w:rFonts w:ascii="Arial" w:hAnsi="Arial" w:hint="cs"/>
          <w:b/>
          <w:bCs/>
          <w:noProof w:val="0"/>
          <w:rtl/>
        </w:rPr>
        <w:t>".</w:t>
      </w:r>
      <w:r w:rsidR="006A6CBE">
        <w:rPr>
          <w:rFonts w:ascii="Arial" w:hAnsi="Arial"/>
          <w:noProof w:val="0"/>
          <w:rtl/>
        </w:rPr>
        <w:tab/>
      </w:r>
    </w:p>
    <w:p w:rsidR="00676F81" w:rsidRDefault="00676F81" w:rsidP="00382365">
      <w:pPr>
        <w:spacing w:line="360" w:lineRule="auto"/>
        <w:ind w:left="2160" w:right="851"/>
        <w:jc w:val="both"/>
        <w:rPr>
          <w:rFonts w:ascii="Arial" w:hAnsi="Arial"/>
          <w:noProof w:val="0"/>
          <w:rtl/>
        </w:rPr>
      </w:pPr>
    </w:p>
    <w:p w:rsidR="006A6CBE" w:rsidRDefault="006A6CBE" w:rsidP="002047B2">
      <w:pPr>
        <w:spacing w:line="360" w:lineRule="auto"/>
        <w:ind w:left="1440" w:hanging="720"/>
        <w:jc w:val="both"/>
        <w:rPr>
          <w:rFonts w:ascii="Arial" w:hAnsi="Arial"/>
          <w:noProof w:val="0"/>
          <w:rtl/>
        </w:rPr>
      </w:pPr>
      <w:r>
        <w:rPr>
          <w:rFonts w:ascii="Arial" w:hAnsi="Arial" w:hint="cs"/>
          <w:noProof w:val="0"/>
          <w:rtl/>
        </w:rPr>
        <w:t>5.</w:t>
      </w:r>
      <w:r w:rsidR="002047B2">
        <w:rPr>
          <w:rFonts w:ascii="Arial" w:hAnsi="Arial" w:hint="cs"/>
          <w:noProof w:val="0"/>
          <w:rtl/>
        </w:rPr>
        <w:t>3</w:t>
      </w:r>
      <w:r>
        <w:rPr>
          <w:rFonts w:ascii="Arial" w:hAnsi="Arial" w:hint="cs"/>
          <w:noProof w:val="0"/>
          <w:rtl/>
        </w:rPr>
        <w:tab/>
      </w:r>
      <w:r w:rsidR="002047B2">
        <w:rPr>
          <w:rFonts w:ascii="Arial" w:hAnsi="Arial" w:hint="cs"/>
          <w:noProof w:val="0"/>
          <w:rtl/>
        </w:rPr>
        <w:t>השני, הסכם גישור מ</w:t>
      </w:r>
      <w:r>
        <w:rPr>
          <w:rFonts w:ascii="Arial" w:hAnsi="Arial" w:hint="cs"/>
          <w:noProof w:val="0"/>
          <w:rtl/>
        </w:rPr>
        <w:t xml:space="preserve">יום 30.10.2013 </w:t>
      </w:r>
      <w:r w:rsidR="002047B2">
        <w:rPr>
          <w:rFonts w:ascii="Arial" w:hAnsi="Arial" w:hint="cs"/>
          <w:noProof w:val="0"/>
          <w:rtl/>
        </w:rPr>
        <w:t xml:space="preserve">עליו </w:t>
      </w:r>
      <w:r>
        <w:rPr>
          <w:rFonts w:ascii="Arial" w:hAnsi="Arial" w:hint="cs"/>
          <w:noProof w:val="0"/>
          <w:rtl/>
        </w:rPr>
        <w:t xml:space="preserve">חתמו הצדדים בפני עו"ד דני אטיאס, כשסעיף 7 להסכם קובע: </w:t>
      </w:r>
    </w:p>
    <w:p w:rsidR="006A6CBE" w:rsidRDefault="006A6CBE" w:rsidP="006A6CBE">
      <w:pPr>
        <w:spacing w:line="360" w:lineRule="auto"/>
        <w:ind w:left="1440" w:hanging="720"/>
        <w:jc w:val="both"/>
        <w:rPr>
          <w:rFonts w:ascii="Arial" w:hAnsi="Arial"/>
          <w:noProof w:val="0"/>
          <w:rtl/>
        </w:rPr>
      </w:pPr>
    </w:p>
    <w:p w:rsidR="006A6CBE" w:rsidRDefault="006A6CBE" w:rsidP="00C53CD7">
      <w:pPr>
        <w:spacing w:line="360" w:lineRule="auto"/>
        <w:ind w:left="2880" w:right="851" w:hanging="720"/>
        <w:jc w:val="both"/>
        <w:rPr>
          <w:rFonts w:ascii="Arial" w:hAnsi="Arial"/>
          <w:b/>
          <w:bCs/>
          <w:noProof w:val="0"/>
          <w:rtl/>
        </w:rPr>
      </w:pPr>
      <w:r>
        <w:rPr>
          <w:rFonts w:ascii="Arial" w:hAnsi="Arial" w:hint="cs"/>
          <w:b/>
          <w:bCs/>
          <w:noProof w:val="0"/>
          <w:rtl/>
        </w:rPr>
        <w:t>"7.</w:t>
      </w:r>
      <w:r>
        <w:rPr>
          <w:rFonts w:ascii="Arial" w:hAnsi="Arial"/>
          <w:b/>
          <w:bCs/>
          <w:noProof w:val="0"/>
          <w:rtl/>
        </w:rPr>
        <w:tab/>
      </w:r>
      <w:r>
        <w:rPr>
          <w:rFonts w:ascii="Arial" w:hAnsi="Arial" w:hint="cs"/>
          <w:b/>
          <w:bCs/>
          <w:noProof w:val="0"/>
          <w:rtl/>
        </w:rPr>
        <w:t xml:space="preserve">הצדדים מסכימים כי הגישור יתנהל לאור שתי הסכמות יסוד ביניהם </w:t>
      </w:r>
      <w:r>
        <w:rPr>
          <w:rFonts w:ascii="Arial" w:hAnsi="Arial"/>
          <w:b/>
          <w:bCs/>
          <w:noProof w:val="0"/>
          <w:rtl/>
        </w:rPr>
        <w:t>–</w:t>
      </w:r>
      <w:r>
        <w:rPr>
          <w:rFonts w:ascii="Arial" w:hAnsi="Arial" w:hint="cs"/>
          <w:b/>
          <w:bCs/>
          <w:noProof w:val="0"/>
          <w:rtl/>
        </w:rPr>
        <w:t xml:space="preserve"> </w:t>
      </w:r>
    </w:p>
    <w:p w:rsidR="0057604D" w:rsidRPr="00C53CD7" w:rsidRDefault="006A6CBE" w:rsidP="00450B63">
      <w:pPr>
        <w:pStyle w:val="ad"/>
        <w:numPr>
          <w:ilvl w:val="0"/>
          <w:numId w:val="2"/>
        </w:numPr>
        <w:spacing w:line="360" w:lineRule="auto"/>
        <w:ind w:right="851"/>
        <w:jc w:val="both"/>
        <w:rPr>
          <w:rFonts w:ascii="Arial" w:hAnsi="Arial"/>
          <w:b/>
          <w:bCs/>
          <w:noProof w:val="0"/>
        </w:rPr>
      </w:pPr>
      <w:r w:rsidRPr="00C53CD7">
        <w:rPr>
          <w:rFonts w:ascii="Arial" w:hAnsi="Arial" w:hint="cs"/>
          <w:b/>
          <w:bCs/>
          <w:noProof w:val="0"/>
          <w:rtl/>
        </w:rPr>
        <w:t xml:space="preserve">דירה מס' 4 בבניין הידועה כתת חלקה </w:t>
      </w:r>
      <w:r w:rsidR="00450B63">
        <w:rPr>
          <w:rFonts w:ascii="Arial" w:hAnsi="Arial" w:hint="cs"/>
          <w:b/>
          <w:bCs/>
          <w:noProof w:val="0"/>
          <w:rtl/>
        </w:rPr>
        <w:t>_</w:t>
      </w:r>
      <w:r w:rsidRPr="00C53CD7">
        <w:rPr>
          <w:rFonts w:ascii="Arial" w:hAnsi="Arial" w:hint="cs"/>
          <w:b/>
          <w:bCs/>
          <w:noProof w:val="0"/>
          <w:rtl/>
        </w:rPr>
        <w:t xml:space="preserve"> בחלקה </w:t>
      </w:r>
      <w:r w:rsidR="00450B63">
        <w:rPr>
          <w:rFonts w:ascii="Arial" w:hAnsi="Arial" w:hint="cs"/>
          <w:b/>
          <w:bCs/>
          <w:noProof w:val="0"/>
          <w:rtl/>
        </w:rPr>
        <w:t>__</w:t>
      </w:r>
      <w:r w:rsidRPr="00C53CD7">
        <w:rPr>
          <w:rFonts w:ascii="Arial" w:hAnsi="Arial" w:hint="cs"/>
          <w:b/>
          <w:bCs/>
          <w:noProof w:val="0"/>
          <w:rtl/>
        </w:rPr>
        <w:t xml:space="preserve">, בגוש </w:t>
      </w:r>
      <w:r w:rsidR="00450B63">
        <w:rPr>
          <w:rFonts w:ascii="Arial" w:hAnsi="Arial" w:hint="cs"/>
          <w:b/>
          <w:bCs/>
          <w:noProof w:val="0"/>
          <w:rtl/>
        </w:rPr>
        <w:t>__</w:t>
      </w:r>
      <w:r w:rsidRPr="00C53CD7">
        <w:rPr>
          <w:rFonts w:ascii="Arial" w:hAnsi="Arial" w:hint="cs"/>
          <w:b/>
          <w:bCs/>
          <w:noProof w:val="0"/>
          <w:rtl/>
        </w:rPr>
        <w:t>הינה דירתה של י</w:t>
      </w:r>
      <w:r w:rsidR="00450B63">
        <w:rPr>
          <w:rFonts w:ascii="Arial" w:hAnsi="Arial" w:hint="cs"/>
          <w:b/>
          <w:bCs/>
          <w:noProof w:val="0"/>
          <w:rtl/>
        </w:rPr>
        <w:t>'</w:t>
      </w:r>
      <w:r w:rsidRPr="00C53CD7">
        <w:rPr>
          <w:rFonts w:ascii="Arial" w:hAnsi="Arial" w:hint="cs"/>
          <w:b/>
          <w:bCs/>
          <w:noProof w:val="0"/>
          <w:rtl/>
        </w:rPr>
        <w:t xml:space="preserve">, ועם סיומם של הליכי הגישור </w:t>
      </w:r>
      <w:r w:rsidRPr="002047B2">
        <w:rPr>
          <w:rFonts w:ascii="Arial" w:hAnsi="Arial" w:hint="cs"/>
          <w:b/>
          <w:bCs/>
          <w:noProof w:val="0"/>
          <w:rtl/>
        </w:rPr>
        <w:t>היא תועבר על שמה, ללא תנאי, ולא יועלו לגבי על ידי ל</w:t>
      </w:r>
      <w:r w:rsidR="00450B63">
        <w:rPr>
          <w:rFonts w:ascii="Arial" w:hAnsi="Arial" w:hint="cs"/>
          <w:b/>
          <w:bCs/>
          <w:noProof w:val="0"/>
          <w:rtl/>
        </w:rPr>
        <w:t>'</w:t>
      </w:r>
      <w:r w:rsidRPr="002047B2">
        <w:rPr>
          <w:rFonts w:ascii="Arial" w:hAnsi="Arial" w:hint="cs"/>
          <w:b/>
          <w:bCs/>
          <w:noProof w:val="0"/>
          <w:rtl/>
        </w:rPr>
        <w:t xml:space="preserve"> שום דרישות או תביעות</w:t>
      </w:r>
      <w:r w:rsidRPr="00C53CD7">
        <w:rPr>
          <w:rFonts w:ascii="Arial" w:hAnsi="Arial" w:hint="cs"/>
          <w:b/>
          <w:bCs/>
          <w:noProof w:val="0"/>
          <w:rtl/>
        </w:rPr>
        <w:t>. כל טענה כספית או אחרת של ל</w:t>
      </w:r>
      <w:r w:rsidR="00450B63">
        <w:rPr>
          <w:rFonts w:ascii="Arial" w:hAnsi="Arial" w:hint="cs"/>
          <w:b/>
          <w:bCs/>
          <w:noProof w:val="0"/>
          <w:rtl/>
        </w:rPr>
        <w:t>'</w:t>
      </w:r>
      <w:r w:rsidRPr="00C53CD7">
        <w:rPr>
          <w:rFonts w:ascii="Arial" w:hAnsi="Arial" w:hint="cs"/>
          <w:b/>
          <w:bCs/>
          <w:noProof w:val="0"/>
          <w:rtl/>
        </w:rPr>
        <w:t xml:space="preserve"> כלפי י</w:t>
      </w:r>
      <w:r w:rsidR="00450B63">
        <w:rPr>
          <w:rFonts w:ascii="Arial" w:hAnsi="Arial" w:hint="cs"/>
          <w:b/>
          <w:bCs/>
          <w:noProof w:val="0"/>
          <w:rtl/>
        </w:rPr>
        <w:t>'</w:t>
      </w:r>
      <w:r w:rsidRPr="00C53CD7">
        <w:rPr>
          <w:rFonts w:ascii="Arial" w:hAnsi="Arial" w:hint="cs"/>
          <w:b/>
          <w:bCs/>
          <w:noProof w:val="0"/>
          <w:rtl/>
        </w:rPr>
        <w:t xml:space="preserve"> תבוא על פתרונה במסגרת התחשבנות מנכסים אחרים של י</w:t>
      </w:r>
      <w:r w:rsidR="00450B63">
        <w:rPr>
          <w:rFonts w:ascii="Arial" w:hAnsi="Arial" w:hint="cs"/>
          <w:b/>
          <w:bCs/>
          <w:noProof w:val="0"/>
          <w:rtl/>
        </w:rPr>
        <w:t>'</w:t>
      </w:r>
      <w:r w:rsidRPr="00C53CD7">
        <w:rPr>
          <w:rFonts w:ascii="Arial" w:hAnsi="Arial" w:hint="cs"/>
          <w:b/>
          <w:bCs/>
          <w:noProof w:val="0"/>
          <w:rtl/>
        </w:rPr>
        <w:t xml:space="preserve"> ו/או נכסים משותפים ובכללם דירה מס' 1 בבניין, השייכת לשניהם. </w:t>
      </w:r>
    </w:p>
    <w:p w:rsidR="0057604D" w:rsidRDefault="0057604D" w:rsidP="00450B63">
      <w:pPr>
        <w:spacing w:line="360" w:lineRule="auto"/>
        <w:ind w:left="3240" w:right="851"/>
        <w:jc w:val="both"/>
        <w:rPr>
          <w:rFonts w:ascii="Arial" w:hAnsi="Arial"/>
          <w:b/>
          <w:bCs/>
          <w:noProof w:val="0"/>
          <w:rtl/>
        </w:rPr>
      </w:pPr>
      <w:r w:rsidRPr="00C53CD7">
        <w:rPr>
          <w:rFonts w:ascii="Arial" w:hAnsi="Arial" w:hint="cs"/>
          <w:b/>
          <w:bCs/>
          <w:noProof w:val="0"/>
          <w:u w:val="single"/>
          <w:rtl/>
        </w:rPr>
        <w:t>ל</w:t>
      </w:r>
      <w:r w:rsidR="00450B63">
        <w:rPr>
          <w:rFonts w:ascii="Arial" w:hAnsi="Arial" w:hint="cs"/>
          <w:b/>
          <w:bCs/>
          <w:noProof w:val="0"/>
          <w:u w:val="single"/>
          <w:rtl/>
        </w:rPr>
        <w:t>'</w:t>
      </w:r>
      <w:r w:rsidRPr="00C53CD7">
        <w:rPr>
          <w:rFonts w:ascii="Arial" w:hAnsi="Arial" w:hint="cs"/>
          <w:b/>
          <w:bCs/>
          <w:noProof w:val="0"/>
          <w:u w:val="single"/>
          <w:rtl/>
        </w:rPr>
        <w:t xml:space="preserve"> מסכים כי סעיף זה יהא סעיף אכיף כלפיו בכל הליך שיפוטי ועל אף האמור בהסכם זה, תהא י</w:t>
      </w:r>
      <w:r w:rsidR="00450B63">
        <w:rPr>
          <w:rFonts w:ascii="Arial" w:hAnsi="Arial" w:hint="cs"/>
          <w:b/>
          <w:bCs/>
          <w:noProof w:val="0"/>
          <w:u w:val="single"/>
          <w:rtl/>
        </w:rPr>
        <w:t>'</w:t>
      </w:r>
      <w:r w:rsidRPr="00C53CD7">
        <w:rPr>
          <w:rFonts w:ascii="Arial" w:hAnsi="Arial" w:hint="cs"/>
          <w:b/>
          <w:bCs/>
          <w:noProof w:val="0"/>
          <w:u w:val="single"/>
          <w:rtl/>
        </w:rPr>
        <w:t xml:space="preserve"> רשאית להציג את הסעיף הזה כהתחייבות מצידו של ל</w:t>
      </w:r>
      <w:r w:rsidR="00450B63">
        <w:rPr>
          <w:rFonts w:ascii="Arial" w:hAnsi="Arial" w:hint="cs"/>
          <w:b/>
          <w:bCs/>
          <w:noProof w:val="0"/>
          <w:u w:val="single"/>
          <w:rtl/>
        </w:rPr>
        <w:t>'</w:t>
      </w:r>
      <w:r w:rsidRPr="00C53CD7">
        <w:rPr>
          <w:rFonts w:ascii="Arial" w:hAnsi="Arial" w:hint="cs"/>
          <w:b/>
          <w:bCs/>
          <w:noProof w:val="0"/>
          <w:u w:val="single"/>
          <w:rtl/>
        </w:rPr>
        <w:t xml:space="preserve"> להעביר את הדירה על שמה ללא תלות בהליכי הגישור. </w:t>
      </w:r>
    </w:p>
    <w:p w:rsidR="0057604D" w:rsidRPr="00C53CD7" w:rsidRDefault="0057604D" w:rsidP="00450B63">
      <w:pPr>
        <w:spacing w:line="360" w:lineRule="auto"/>
        <w:ind w:left="3240" w:right="851"/>
        <w:jc w:val="both"/>
        <w:rPr>
          <w:rFonts w:ascii="Arial" w:hAnsi="Arial"/>
          <w:b/>
          <w:bCs/>
          <w:noProof w:val="0"/>
          <w:u w:val="single"/>
          <w:rtl/>
        </w:rPr>
      </w:pPr>
      <w:r w:rsidRPr="00C53CD7">
        <w:rPr>
          <w:rFonts w:ascii="Arial" w:hAnsi="Arial" w:hint="cs"/>
          <w:b/>
          <w:bCs/>
          <w:noProof w:val="0"/>
          <w:u w:val="single"/>
          <w:rtl/>
        </w:rPr>
        <w:lastRenderedPageBreak/>
        <w:t>להבטחת האמור לעיל, יחתום ל</w:t>
      </w:r>
      <w:r w:rsidR="00450B63">
        <w:rPr>
          <w:rFonts w:ascii="Arial" w:hAnsi="Arial" w:hint="cs"/>
          <w:b/>
          <w:bCs/>
          <w:noProof w:val="0"/>
          <w:u w:val="single"/>
          <w:rtl/>
        </w:rPr>
        <w:t>'</w:t>
      </w:r>
      <w:r w:rsidRPr="00C53CD7">
        <w:rPr>
          <w:rFonts w:ascii="Arial" w:hAnsi="Arial" w:hint="cs"/>
          <w:b/>
          <w:bCs/>
          <w:noProof w:val="0"/>
          <w:u w:val="single"/>
          <w:rtl/>
        </w:rPr>
        <w:t>, במעמד חתימת הסכם זה, על כל ייפוי כוח בלתי חוזר המייפה את כוחה של י</w:t>
      </w:r>
      <w:r w:rsidR="00450B63">
        <w:rPr>
          <w:rFonts w:ascii="Arial" w:hAnsi="Arial" w:hint="cs"/>
          <w:b/>
          <w:bCs/>
          <w:noProof w:val="0"/>
          <w:u w:val="single"/>
          <w:rtl/>
        </w:rPr>
        <w:t>'</w:t>
      </w:r>
      <w:r w:rsidRPr="00C53CD7">
        <w:rPr>
          <w:rFonts w:ascii="Arial" w:hAnsi="Arial" w:hint="cs"/>
          <w:b/>
          <w:bCs/>
          <w:noProof w:val="0"/>
          <w:u w:val="single"/>
          <w:rtl/>
        </w:rPr>
        <w:t xml:space="preserve"> לחתום על כל מסמך שיידרש לצורך העברת הדירה על שמה, ללא חיובו של ל</w:t>
      </w:r>
      <w:r w:rsidR="00450B63">
        <w:rPr>
          <w:rFonts w:ascii="Arial" w:hAnsi="Arial" w:hint="cs"/>
          <w:b/>
          <w:bCs/>
          <w:noProof w:val="0"/>
          <w:u w:val="single"/>
          <w:rtl/>
        </w:rPr>
        <w:t>'</w:t>
      </w:r>
      <w:r w:rsidRPr="00C53CD7">
        <w:rPr>
          <w:rFonts w:ascii="Arial" w:hAnsi="Arial" w:hint="cs"/>
          <w:b/>
          <w:bCs/>
          <w:noProof w:val="0"/>
          <w:u w:val="single"/>
          <w:rtl/>
        </w:rPr>
        <w:t xml:space="preserve"> בכל עלות העברה זו. </w:t>
      </w:r>
    </w:p>
    <w:p w:rsidR="0057604D" w:rsidRPr="0057604D" w:rsidRDefault="0057604D" w:rsidP="0057604D">
      <w:pPr>
        <w:spacing w:line="360" w:lineRule="auto"/>
        <w:ind w:left="3240" w:right="851"/>
        <w:jc w:val="both"/>
        <w:rPr>
          <w:rFonts w:ascii="Arial" w:hAnsi="Arial"/>
          <w:b/>
          <w:bCs/>
          <w:noProof w:val="0"/>
        </w:rPr>
      </w:pPr>
    </w:p>
    <w:p w:rsidR="006A6CBE" w:rsidRDefault="0057604D" w:rsidP="00450B63">
      <w:pPr>
        <w:pStyle w:val="ad"/>
        <w:numPr>
          <w:ilvl w:val="0"/>
          <w:numId w:val="2"/>
        </w:numPr>
        <w:spacing w:line="360" w:lineRule="auto"/>
        <w:ind w:right="851"/>
        <w:jc w:val="both"/>
        <w:rPr>
          <w:rFonts w:ascii="Arial" w:hAnsi="Arial"/>
          <w:b/>
          <w:bCs/>
          <w:noProof w:val="0"/>
        </w:rPr>
      </w:pPr>
      <w:r>
        <w:rPr>
          <w:rFonts w:ascii="Arial" w:hAnsi="Arial" w:hint="cs"/>
          <w:b/>
          <w:bCs/>
          <w:noProof w:val="0"/>
          <w:rtl/>
        </w:rPr>
        <w:t>בכפוף לאמור לעיל, י</w:t>
      </w:r>
      <w:r w:rsidR="00450B63">
        <w:rPr>
          <w:rFonts w:ascii="Arial" w:hAnsi="Arial" w:hint="cs"/>
          <w:b/>
          <w:bCs/>
          <w:noProof w:val="0"/>
          <w:rtl/>
        </w:rPr>
        <w:t>'</w:t>
      </w:r>
      <w:r>
        <w:rPr>
          <w:rFonts w:ascii="Arial" w:hAnsi="Arial" w:hint="cs"/>
          <w:b/>
          <w:bCs/>
          <w:noProof w:val="0"/>
          <w:rtl/>
        </w:rPr>
        <w:t xml:space="preserve"> תנהל את כל ההליך עד סופו באופן שמובהר כי מטרת ההליך אינה רק הסדרת רישום דירה מס' 4 בבניין על שמה של י</w:t>
      </w:r>
      <w:r w:rsidR="00450B63">
        <w:rPr>
          <w:rFonts w:ascii="Arial" w:hAnsi="Arial" w:hint="cs"/>
          <w:b/>
          <w:bCs/>
          <w:noProof w:val="0"/>
          <w:rtl/>
        </w:rPr>
        <w:t>'</w:t>
      </w:r>
      <w:r>
        <w:rPr>
          <w:rFonts w:ascii="Arial" w:hAnsi="Arial" w:hint="cs"/>
          <w:b/>
          <w:bCs/>
          <w:noProof w:val="0"/>
          <w:rtl/>
        </w:rPr>
        <w:t xml:space="preserve"> אלא פתרון כל המחלוקות הכספיות שבין הצדדים, לרבות טענותיו של ל</w:t>
      </w:r>
      <w:r w:rsidR="00450B63">
        <w:rPr>
          <w:rFonts w:ascii="Arial" w:hAnsi="Arial" w:hint="cs"/>
          <w:b/>
          <w:bCs/>
          <w:noProof w:val="0"/>
          <w:rtl/>
        </w:rPr>
        <w:t>'</w:t>
      </w:r>
      <w:r>
        <w:rPr>
          <w:rFonts w:ascii="Arial" w:hAnsi="Arial" w:hint="cs"/>
          <w:b/>
          <w:bCs/>
          <w:noProof w:val="0"/>
          <w:rtl/>
        </w:rPr>
        <w:t xml:space="preserve"> לכספים המגיעים לו במסגרת הליכי הגירושין ו/או זכויותיו בדירה מס' 1". </w:t>
      </w:r>
    </w:p>
    <w:p w:rsidR="006A6CBE" w:rsidRPr="00450B63" w:rsidRDefault="006A6CBE" w:rsidP="006A6CBE">
      <w:pPr>
        <w:pStyle w:val="ad"/>
        <w:spacing w:line="360" w:lineRule="auto"/>
        <w:ind w:left="3240" w:right="851"/>
        <w:jc w:val="both"/>
        <w:rPr>
          <w:rFonts w:ascii="Arial" w:hAnsi="Arial"/>
          <w:b/>
          <w:bCs/>
          <w:noProof w:val="0"/>
          <w:rtl/>
        </w:rPr>
      </w:pPr>
    </w:p>
    <w:p w:rsidR="006A6CBE" w:rsidRDefault="0057604D" w:rsidP="00636F98">
      <w:pPr>
        <w:spacing w:line="360" w:lineRule="auto"/>
        <w:ind w:left="1440" w:hanging="720"/>
        <w:jc w:val="both"/>
        <w:rPr>
          <w:rFonts w:ascii="Arial" w:hAnsi="Arial"/>
          <w:noProof w:val="0"/>
          <w:rtl/>
        </w:rPr>
      </w:pPr>
      <w:r>
        <w:rPr>
          <w:rFonts w:ascii="Arial" w:hAnsi="Arial" w:hint="cs"/>
          <w:noProof w:val="0"/>
          <w:rtl/>
        </w:rPr>
        <w:t>5.</w:t>
      </w:r>
      <w:r w:rsidR="002047B2">
        <w:rPr>
          <w:rFonts w:ascii="Arial" w:hAnsi="Arial" w:hint="cs"/>
          <w:noProof w:val="0"/>
          <w:rtl/>
        </w:rPr>
        <w:t>4</w:t>
      </w:r>
      <w:r>
        <w:rPr>
          <w:rFonts w:ascii="Arial" w:hAnsi="Arial"/>
          <w:noProof w:val="0"/>
          <w:rtl/>
        </w:rPr>
        <w:tab/>
      </w:r>
      <w:r>
        <w:rPr>
          <w:rFonts w:ascii="Arial" w:hAnsi="Arial" w:hint="cs"/>
          <w:noProof w:val="0"/>
          <w:rtl/>
        </w:rPr>
        <w:t xml:space="preserve">הן בתביעתו של התובע לדמי שימוש והן בתביעתו לפירוק שיתוף בדירת המגורים ומכירתה בחר התובע </w:t>
      </w:r>
      <w:r w:rsidR="002047B2">
        <w:rPr>
          <w:rFonts w:ascii="Arial" w:hAnsi="Arial" w:hint="cs"/>
          <w:noProof w:val="0"/>
          <w:rtl/>
        </w:rPr>
        <w:t xml:space="preserve">שלא להזכיר כלל את שני ההסכמים </w:t>
      </w:r>
      <w:r>
        <w:rPr>
          <w:rFonts w:ascii="Arial" w:hAnsi="Arial" w:hint="cs"/>
          <w:noProof w:val="0"/>
          <w:rtl/>
        </w:rPr>
        <w:t xml:space="preserve"> עליהם חתמו הצדדים </w:t>
      </w:r>
      <w:r w:rsidR="00636F98">
        <w:rPr>
          <w:rFonts w:ascii="Arial" w:hAnsi="Arial" w:hint="cs"/>
          <w:noProof w:val="0"/>
          <w:rtl/>
        </w:rPr>
        <w:t>ש</w:t>
      </w:r>
      <w:r w:rsidR="002047B2">
        <w:rPr>
          <w:rFonts w:ascii="Arial" w:hAnsi="Arial" w:hint="cs"/>
          <w:noProof w:val="0"/>
          <w:rtl/>
        </w:rPr>
        <w:t xml:space="preserve">הינם מהותיים להכרעה </w:t>
      </w:r>
      <w:r w:rsidR="00636F98">
        <w:rPr>
          <w:rFonts w:ascii="Arial" w:hAnsi="Arial" w:hint="cs"/>
          <w:noProof w:val="0"/>
          <w:rtl/>
        </w:rPr>
        <w:t xml:space="preserve">נכונה </w:t>
      </w:r>
      <w:r w:rsidR="002047B2">
        <w:rPr>
          <w:rFonts w:ascii="Arial" w:hAnsi="Arial" w:hint="cs"/>
          <w:noProof w:val="0"/>
          <w:rtl/>
        </w:rPr>
        <w:t>בתביעות</w:t>
      </w:r>
      <w:r>
        <w:rPr>
          <w:rFonts w:ascii="Arial" w:hAnsi="Arial" w:hint="cs"/>
          <w:noProof w:val="0"/>
          <w:rtl/>
        </w:rPr>
        <w:t xml:space="preserve"> </w:t>
      </w:r>
      <w:r w:rsidR="00636F98">
        <w:rPr>
          <w:rFonts w:ascii="Arial" w:hAnsi="Arial" w:hint="cs"/>
          <w:noProof w:val="0"/>
          <w:rtl/>
        </w:rPr>
        <w:t>התלויות ועומדות</w:t>
      </w:r>
      <w:r w:rsidR="0065290E">
        <w:rPr>
          <w:rFonts w:ascii="Arial" w:hAnsi="Arial" w:hint="cs"/>
          <w:noProof w:val="0"/>
          <w:rtl/>
        </w:rPr>
        <w:t>, התנהלות שהינה חסרת תום לב ויש בה עד כדי הטעיה.</w:t>
      </w:r>
    </w:p>
    <w:p w:rsidR="0057604D" w:rsidRDefault="0057604D" w:rsidP="0057604D">
      <w:pPr>
        <w:spacing w:line="360" w:lineRule="auto"/>
        <w:ind w:left="1440" w:hanging="720"/>
        <w:jc w:val="both"/>
        <w:rPr>
          <w:rFonts w:ascii="Arial" w:hAnsi="Arial"/>
          <w:noProof w:val="0"/>
          <w:rtl/>
        </w:rPr>
      </w:pPr>
    </w:p>
    <w:p w:rsidR="0057604D" w:rsidRDefault="0057604D" w:rsidP="00B65864">
      <w:pPr>
        <w:spacing w:line="360" w:lineRule="auto"/>
        <w:ind w:left="1440" w:hanging="720"/>
        <w:jc w:val="both"/>
        <w:rPr>
          <w:rFonts w:ascii="Arial" w:hAnsi="Arial"/>
          <w:noProof w:val="0"/>
          <w:rtl/>
        </w:rPr>
      </w:pPr>
      <w:r>
        <w:rPr>
          <w:rFonts w:ascii="Arial" w:hAnsi="Arial" w:hint="cs"/>
          <w:noProof w:val="0"/>
          <w:rtl/>
        </w:rPr>
        <w:t>5.</w:t>
      </w:r>
      <w:r w:rsidR="00636F98">
        <w:rPr>
          <w:rFonts w:ascii="Arial" w:hAnsi="Arial" w:hint="cs"/>
          <w:noProof w:val="0"/>
          <w:rtl/>
        </w:rPr>
        <w:t>5</w:t>
      </w:r>
      <w:r>
        <w:rPr>
          <w:rFonts w:ascii="Arial" w:hAnsi="Arial"/>
          <w:noProof w:val="0"/>
          <w:rtl/>
        </w:rPr>
        <w:tab/>
      </w:r>
      <w:r>
        <w:rPr>
          <w:rFonts w:ascii="Arial" w:hAnsi="Arial" w:hint="cs"/>
          <w:noProof w:val="0"/>
          <w:rtl/>
        </w:rPr>
        <w:t xml:space="preserve">רק לאחר </w:t>
      </w:r>
      <w:r w:rsidR="00AC4ED7">
        <w:rPr>
          <w:rFonts w:ascii="Arial" w:hAnsi="Arial" w:hint="cs"/>
          <w:noProof w:val="0"/>
          <w:rtl/>
        </w:rPr>
        <w:t xml:space="preserve">שהנתבעת </w:t>
      </w:r>
      <w:r w:rsidR="00636F98">
        <w:rPr>
          <w:rFonts w:ascii="Arial" w:hAnsi="Arial" w:hint="cs"/>
          <w:noProof w:val="0"/>
          <w:rtl/>
        </w:rPr>
        <w:t xml:space="preserve">העלתה את קיומם של </w:t>
      </w:r>
      <w:r w:rsidR="00B65864">
        <w:rPr>
          <w:rFonts w:ascii="Arial" w:hAnsi="Arial" w:hint="cs"/>
          <w:noProof w:val="0"/>
          <w:rtl/>
        </w:rPr>
        <w:t>שני</w:t>
      </w:r>
      <w:r w:rsidR="00636F98">
        <w:rPr>
          <w:rFonts w:ascii="Arial" w:hAnsi="Arial" w:hint="cs"/>
          <w:noProof w:val="0"/>
          <w:rtl/>
        </w:rPr>
        <w:t xml:space="preserve"> ההסכמים עליהם חתמו הצדדים </w:t>
      </w:r>
      <w:r w:rsidR="00AC4ED7">
        <w:rPr>
          <w:rFonts w:ascii="Arial" w:hAnsi="Arial" w:hint="cs"/>
          <w:noProof w:val="0"/>
          <w:rtl/>
        </w:rPr>
        <w:t xml:space="preserve"> </w:t>
      </w:r>
      <w:r w:rsidR="00636F98">
        <w:rPr>
          <w:rFonts w:ascii="Arial" w:hAnsi="Arial" w:hint="cs"/>
          <w:noProof w:val="0"/>
          <w:rtl/>
        </w:rPr>
        <w:t>והציגה אותם</w:t>
      </w:r>
      <w:r w:rsidR="00AC4ED7">
        <w:rPr>
          <w:rFonts w:ascii="Arial" w:hAnsi="Arial" w:hint="cs"/>
          <w:noProof w:val="0"/>
          <w:rtl/>
        </w:rPr>
        <w:t xml:space="preserve"> </w:t>
      </w:r>
      <w:r w:rsidR="00636F98">
        <w:rPr>
          <w:rFonts w:ascii="Arial" w:hAnsi="Arial" w:hint="cs"/>
          <w:noProof w:val="0"/>
          <w:rtl/>
        </w:rPr>
        <w:t xml:space="preserve">לביהמ"ש </w:t>
      </w:r>
      <w:r w:rsidR="002E6173">
        <w:rPr>
          <w:rFonts w:ascii="Arial" w:hAnsi="Arial" w:hint="cs"/>
          <w:noProof w:val="0"/>
          <w:rtl/>
        </w:rPr>
        <w:t xml:space="preserve">העלה התובע טענות </w:t>
      </w:r>
      <w:r w:rsidR="00AC4ED7">
        <w:rPr>
          <w:rFonts w:ascii="Arial" w:hAnsi="Arial" w:hint="cs"/>
          <w:noProof w:val="0"/>
          <w:rtl/>
        </w:rPr>
        <w:t>חדשות</w:t>
      </w:r>
      <w:r w:rsidR="008C284D">
        <w:rPr>
          <w:rFonts w:ascii="Arial" w:hAnsi="Arial" w:hint="cs"/>
          <w:noProof w:val="0"/>
          <w:rtl/>
        </w:rPr>
        <w:t>,</w:t>
      </w:r>
      <w:r w:rsidR="00AC4ED7">
        <w:rPr>
          <w:rFonts w:ascii="Arial" w:hAnsi="Arial" w:hint="cs"/>
          <w:noProof w:val="0"/>
          <w:rtl/>
        </w:rPr>
        <w:t xml:space="preserve"> שזכרן לא </w:t>
      </w:r>
      <w:r w:rsidR="008C284D">
        <w:rPr>
          <w:rFonts w:ascii="Arial" w:hAnsi="Arial" w:hint="cs"/>
          <w:noProof w:val="0"/>
          <w:rtl/>
        </w:rPr>
        <w:t>בא</w:t>
      </w:r>
      <w:r w:rsidR="00AC4ED7">
        <w:rPr>
          <w:rFonts w:ascii="Arial" w:hAnsi="Arial" w:hint="cs"/>
          <w:noProof w:val="0"/>
          <w:rtl/>
        </w:rPr>
        <w:t xml:space="preserve"> </w:t>
      </w:r>
      <w:r w:rsidR="00636F98">
        <w:rPr>
          <w:rFonts w:ascii="Arial" w:hAnsi="Arial" w:hint="cs"/>
          <w:noProof w:val="0"/>
          <w:rtl/>
        </w:rPr>
        <w:t xml:space="preserve"> קודם לכן </w:t>
      </w:r>
      <w:r w:rsidR="00AC4ED7">
        <w:rPr>
          <w:rFonts w:ascii="Arial" w:hAnsi="Arial" w:hint="cs"/>
          <w:noProof w:val="0"/>
          <w:rtl/>
        </w:rPr>
        <w:t xml:space="preserve"> </w:t>
      </w:r>
      <w:r w:rsidR="00636F98">
        <w:rPr>
          <w:rFonts w:ascii="Arial" w:hAnsi="Arial" w:hint="cs"/>
          <w:noProof w:val="0"/>
          <w:rtl/>
        </w:rPr>
        <w:t xml:space="preserve">והן </w:t>
      </w:r>
      <w:r w:rsidR="008C284D">
        <w:rPr>
          <w:rFonts w:ascii="Arial" w:hAnsi="Arial" w:hint="cs"/>
          <w:noProof w:val="0"/>
          <w:rtl/>
        </w:rPr>
        <w:t xml:space="preserve"> ש</w:t>
      </w:r>
      <w:r w:rsidR="002E6173">
        <w:rPr>
          <w:rFonts w:ascii="Arial" w:hAnsi="Arial" w:hint="cs"/>
          <w:noProof w:val="0"/>
          <w:rtl/>
        </w:rPr>
        <w:t>אין להסכמות אלו</w:t>
      </w:r>
      <w:r w:rsidR="00636F98">
        <w:rPr>
          <w:rFonts w:ascii="Arial" w:hAnsi="Arial" w:hint="cs"/>
          <w:noProof w:val="0"/>
          <w:rtl/>
        </w:rPr>
        <w:t xml:space="preserve"> תוקף</w:t>
      </w:r>
      <w:r w:rsidR="002E6173">
        <w:rPr>
          <w:rFonts w:ascii="Arial" w:hAnsi="Arial" w:hint="cs"/>
          <w:noProof w:val="0"/>
          <w:rtl/>
        </w:rPr>
        <w:t xml:space="preserve">. </w:t>
      </w:r>
    </w:p>
    <w:p w:rsidR="002E6173" w:rsidRDefault="002E6173" w:rsidP="0057604D">
      <w:pPr>
        <w:spacing w:line="360" w:lineRule="auto"/>
        <w:ind w:left="1440" w:hanging="720"/>
        <w:jc w:val="both"/>
        <w:rPr>
          <w:rFonts w:ascii="Arial" w:hAnsi="Arial"/>
          <w:noProof w:val="0"/>
          <w:rtl/>
        </w:rPr>
      </w:pPr>
    </w:p>
    <w:p w:rsidR="002E6173" w:rsidRDefault="002E6173" w:rsidP="00636F98">
      <w:pPr>
        <w:spacing w:line="360" w:lineRule="auto"/>
        <w:ind w:left="1440" w:hanging="720"/>
        <w:jc w:val="both"/>
        <w:rPr>
          <w:rFonts w:ascii="Arial" w:hAnsi="Arial"/>
          <w:noProof w:val="0"/>
          <w:rtl/>
        </w:rPr>
      </w:pPr>
      <w:r>
        <w:rPr>
          <w:rFonts w:ascii="Arial" w:hAnsi="Arial" w:hint="cs"/>
          <w:noProof w:val="0"/>
          <w:rtl/>
        </w:rPr>
        <w:t>5.</w:t>
      </w:r>
      <w:r w:rsidR="00636F98">
        <w:rPr>
          <w:rFonts w:ascii="Arial" w:hAnsi="Arial" w:hint="cs"/>
          <w:noProof w:val="0"/>
          <w:rtl/>
        </w:rPr>
        <w:t>6</w:t>
      </w:r>
      <w:r>
        <w:rPr>
          <w:rFonts w:ascii="Arial" w:hAnsi="Arial"/>
          <w:noProof w:val="0"/>
          <w:rtl/>
        </w:rPr>
        <w:tab/>
      </w:r>
      <w:r>
        <w:rPr>
          <w:rFonts w:ascii="Arial" w:hAnsi="Arial" w:hint="cs"/>
          <w:noProof w:val="0"/>
          <w:rtl/>
        </w:rPr>
        <w:t>לגבי ההסכם שחתמו הצדדים בי</w:t>
      </w:r>
      <w:r w:rsidR="008C284D">
        <w:rPr>
          <w:rFonts w:ascii="Arial" w:hAnsi="Arial" w:hint="cs"/>
          <w:noProof w:val="0"/>
          <w:rtl/>
        </w:rPr>
        <w:t>ו</w:t>
      </w:r>
      <w:r>
        <w:rPr>
          <w:rFonts w:ascii="Arial" w:hAnsi="Arial" w:hint="cs"/>
          <w:noProof w:val="0"/>
          <w:rtl/>
        </w:rPr>
        <w:t xml:space="preserve">ם 4.11.08 טען התובע שהסכמות </w:t>
      </w:r>
      <w:r w:rsidR="008C284D">
        <w:rPr>
          <w:rFonts w:ascii="Arial" w:hAnsi="Arial" w:hint="cs"/>
          <w:noProof w:val="0"/>
          <w:rtl/>
        </w:rPr>
        <w:t xml:space="preserve">אלו </w:t>
      </w:r>
      <w:r>
        <w:rPr>
          <w:rFonts w:ascii="Arial" w:hAnsi="Arial" w:hint="cs"/>
          <w:noProof w:val="0"/>
          <w:rtl/>
        </w:rPr>
        <w:t>לא יצאו אל הפועל</w:t>
      </w:r>
      <w:r w:rsidR="008C284D">
        <w:rPr>
          <w:rFonts w:ascii="Arial" w:hAnsi="Arial" w:hint="cs"/>
          <w:noProof w:val="0"/>
          <w:rtl/>
        </w:rPr>
        <w:t>,</w:t>
      </w:r>
      <w:r>
        <w:rPr>
          <w:rFonts w:ascii="Arial" w:hAnsi="Arial" w:hint="cs"/>
          <w:noProof w:val="0"/>
          <w:rtl/>
        </w:rPr>
        <w:t xml:space="preserve"> </w:t>
      </w:r>
      <w:r w:rsidR="000572D8">
        <w:rPr>
          <w:rFonts w:ascii="Arial" w:hAnsi="Arial" w:hint="cs"/>
          <w:noProof w:val="0"/>
          <w:rtl/>
        </w:rPr>
        <w:t xml:space="preserve">תוך שהעלה טענה </w:t>
      </w:r>
      <w:r w:rsidR="008C284D">
        <w:rPr>
          <w:rFonts w:ascii="Arial" w:hAnsi="Arial" w:hint="cs"/>
          <w:noProof w:val="0"/>
          <w:rtl/>
        </w:rPr>
        <w:t xml:space="preserve"> חדשה והיא </w:t>
      </w:r>
      <w:r w:rsidR="000572D8">
        <w:rPr>
          <w:rFonts w:ascii="Arial" w:hAnsi="Arial" w:hint="cs"/>
          <w:noProof w:val="0"/>
          <w:rtl/>
        </w:rPr>
        <w:t xml:space="preserve"> שהוסכם </w:t>
      </w:r>
      <w:r w:rsidR="008C284D">
        <w:rPr>
          <w:rFonts w:ascii="Arial" w:hAnsi="Arial" w:hint="cs"/>
          <w:noProof w:val="0"/>
          <w:rtl/>
        </w:rPr>
        <w:t xml:space="preserve">בין הצדדים </w:t>
      </w:r>
      <w:r w:rsidR="000572D8">
        <w:rPr>
          <w:rFonts w:ascii="Arial" w:hAnsi="Arial" w:hint="cs"/>
          <w:noProof w:val="0"/>
          <w:rtl/>
        </w:rPr>
        <w:t>שימשוך סכום השווה לשווי דירת המגורים ובפועל בכספים המשותפים היה סכום נמוך יותר</w:t>
      </w:r>
      <w:r w:rsidR="008C284D">
        <w:rPr>
          <w:rFonts w:ascii="Arial" w:hAnsi="Arial" w:hint="cs"/>
          <w:noProof w:val="0"/>
          <w:rtl/>
        </w:rPr>
        <w:t>,</w:t>
      </w:r>
      <w:r w:rsidR="000572D8">
        <w:rPr>
          <w:rFonts w:ascii="Arial" w:hAnsi="Arial" w:hint="cs"/>
          <w:noProof w:val="0"/>
          <w:rtl/>
        </w:rPr>
        <w:t xml:space="preserve"> של 650,000 ₪</w:t>
      </w:r>
      <w:r w:rsidR="008C284D">
        <w:rPr>
          <w:rFonts w:ascii="Arial" w:hAnsi="Arial" w:hint="cs"/>
          <w:noProof w:val="0"/>
          <w:rtl/>
        </w:rPr>
        <w:t>,</w:t>
      </w:r>
      <w:r w:rsidR="000572D8">
        <w:rPr>
          <w:rFonts w:ascii="Arial" w:hAnsi="Arial" w:hint="cs"/>
          <w:noProof w:val="0"/>
          <w:rtl/>
        </w:rPr>
        <w:t xml:space="preserve"> וזו עדות התובע</w:t>
      </w:r>
      <w:r w:rsidR="00636F98">
        <w:rPr>
          <w:rFonts w:ascii="Arial" w:hAnsi="Arial" w:hint="cs"/>
          <w:noProof w:val="0"/>
          <w:rtl/>
        </w:rPr>
        <w:t>,</w:t>
      </w:r>
      <w:r w:rsidR="000572D8">
        <w:rPr>
          <w:rFonts w:ascii="Arial" w:hAnsi="Arial" w:hint="cs"/>
          <w:noProof w:val="0"/>
          <w:rtl/>
        </w:rPr>
        <w:t xml:space="preserve"> בחקירתו הנגדית מיום 8.4.2021, עמ' 17 שורות 11-25: </w:t>
      </w:r>
    </w:p>
    <w:p w:rsidR="000572D8" w:rsidRDefault="000572D8" w:rsidP="0057604D">
      <w:pPr>
        <w:spacing w:line="360" w:lineRule="auto"/>
        <w:ind w:left="1440" w:hanging="720"/>
        <w:jc w:val="both"/>
        <w:rPr>
          <w:rFonts w:ascii="Arial" w:hAnsi="Arial"/>
          <w:noProof w:val="0"/>
          <w:rtl/>
        </w:rPr>
      </w:pPr>
    </w:p>
    <w:p w:rsidR="000572D8" w:rsidRPr="001017FF" w:rsidRDefault="000572D8" w:rsidP="001017FF">
      <w:pPr>
        <w:spacing w:line="360" w:lineRule="auto"/>
        <w:ind w:left="2784" w:right="851" w:hanging="624"/>
        <w:jc w:val="both"/>
        <w:rPr>
          <w:rFonts w:ascii="Arial" w:hAnsi="Arial"/>
          <w:b/>
          <w:bCs/>
          <w:noProof w:val="0"/>
        </w:rPr>
      </w:pPr>
      <w:r>
        <w:rPr>
          <w:rFonts w:ascii="Arial" w:hAnsi="Arial" w:hint="cs"/>
          <w:b/>
          <w:bCs/>
          <w:noProof w:val="0"/>
          <w:rtl/>
        </w:rPr>
        <w:t>"</w:t>
      </w:r>
      <w:r>
        <w:rPr>
          <w:rFonts w:ascii="Arial" w:hAnsi="Arial"/>
          <w:b/>
          <w:bCs/>
          <w:rtl/>
        </w:rPr>
        <w:t>ש:</w:t>
      </w:r>
      <w:r>
        <w:rPr>
          <w:rFonts w:ascii="Arial" w:hAnsi="Arial"/>
          <w:b/>
          <w:bCs/>
          <w:rtl/>
        </w:rPr>
        <w:tab/>
        <w:t>לא סיפרת את כל מה שסיפרת עכשיו.</w:t>
      </w:r>
      <w:bookmarkStart w:id="1" w:name="_ETM_Q_303633"/>
      <w:bookmarkEnd w:id="1"/>
      <w:r>
        <w:rPr>
          <w:rFonts w:ascii="Arial" w:hAnsi="Arial"/>
          <w:b/>
          <w:bCs/>
          <w:rtl/>
        </w:rPr>
        <w:t xml:space="preserve"> הגשת תביעה, אמרת כמה כספים לקחת. לא סיפרת שהיו הסכמות </w:t>
      </w:r>
      <w:r w:rsidRPr="001017FF">
        <w:rPr>
          <w:rFonts w:ascii="Arial" w:hAnsi="Arial"/>
          <w:b/>
          <w:bCs/>
          <w:rtl/>
        </w:rPr>
        <w:t>חתימות, לא סיפרת את כל מה שסיפרת עכשיו.</w:t>
      </w:r>
      <w:bookmarkStart w:id="2" w:name="_ETM_Q_311158"/>
      <w:bookmarkEnd w:id="2"/>
    </w:p>
    <w:p w:rsidR="000572D8" w:rsidRPr="001017FF" w:rsidRDefault="000572D8" w:rsidP="001017FF">
      <w:pPr>
        <w:pStyle w:val="ae"/>
        <w:shd w:val="clear" w:color="auto" w:fill="auto"/>
        <w:spacing w:line="360" w:lineRule="auto"/>
        <w:ind w:left="2784" w:right="851" w:hanging="624"/>
        <w:jc w:val="both"/>
        <w:rPr>
          <w:rFonts w:ascii="Arial" w:hAnsi="Arial" w:cs="David"/>
          <w:sz w:val="24"/>
          <w:szCs w:val="24"/>
          <w:u w:val="none"/>
          <w:rtl/>
        </w:rPr>
      </w:pPr>
      <w:r w:rsidRPr="001017FF">
        <w:rPr>
          <w:rFonts w:ascii="Arial" w:hAnsi="Arial" w:cs="David"/>
          <w:sz w:val="24"/>
          <w:szCs w:val="24"/>
          <w:u w:val="none"/>
          <w:rtl/>
        </w:rPr>
        <w:t>ת:</w:t>
      </w:r>
      <w:r w:rsidRPr="001017FF">
        <w:rPr>
          <w:rFonts w:ascii="Arial" w:hAnsi="Arial" w:cs="David"/>
          <w:sz w:val="24"/>
          <w:szCs w:val="24"/>
          <w:u w:val="none"/>
          <w:rtl/>
        </w:rPr>
        <w:tab/>
        <w:t>כי ההסכמות האלה לא יצאו לפועל. כי אם הם היו יוצאות לפועל, לא</w:t>
      </w:r>
      <w:bookmarkStart w:id="3" w:name="_ETM_Q_312263"/>
      <w:bookmarkEnd w:id="3"/>
      <w:r w:rsidRPr="001017FF">
        <w:rPr>
          <w:rFonts w:ascii="Arial" w:hAnsi="Arial" w:cs="David"/>
          <w:sz w:val="24"/>
          <w:szCs w:val="24"/>
          <w:u w:val="none"/>
          <w:rtl/>
        </w:rPr>
        <w:t xml:space="preserve"> היינו היום פה.</w:t>
      </w:r>
      <w:bookmarkStart w:id="4" w:name="_ETM_Q_314826"/>
      <w:bookmarkEnd w:id="4"/>
    </w:p>
    <w:p w:rsidR="000572D8" w:rsidRPr="001017FF" w:rsidRDefault="000572D8" w:rsidP="001017FF">
      <w:pPr>
        <w:pStyle w:val="ae"/>
        <w:shd w:val="clear" w:color="auto" w:fill="auto"/>
        <w:spacing w:line="360" w:lineRule="auto"/>
        <w:ind w:left="2784" w:right="851" w:hanging="624"/>
        <w:jc w:val="both"/>
        <w:rPr>
          <w:rFonts w:ascii="Arial" w:hAnsi="Arial" w:cs="David"/>
          <w:sz w:val="24"/>
          <w:szCs w:val="24"/>
          <w:u w:val="none"/>
          <w:rtl/>
        </w:rPr>
      </w:pPr>
      <w:r w:rsidRPr="001017FF">
        <w:rPr>
          <w:rFonts w:ascii="Arial" w:hAnsi="Arial" w:cs="David"/>
          <w:sz w:val="24"/>
          <w:szCs w:val="24"/>
          <w:u w:val="none"/>
          <w:rtl/>
        </w:rPr>
        <w:t>ש:</w:t>
      </w:r>
      <w:r w:rsidRPr="001017FF">
        <w:rPr>
          <w:rFonts w:ascii="Arial" w:hAnsi="Arial" w:cs="David"/>
          <w:sz w:val="24"/>
          <w:szCs w:val="24"/>
          <w:u w:val="none"/>
          <w:rtl/>
        </w:rPr>
        <w:tab/>
        <w:t>אוקי. זכרת שחתמת על ההסכמות האלה?</w:t>
      </w:r>
    </w:p>
    <w:p w:rsidR="000572D8" w:rsidRPr="001017FF" w:rsidRDefault="000572D8" w:rsidP="001017FF">
      <w:pPr>
        <w:pStyle w:val="ae"/>
        <w:shd w:val="clear" w:color="auto" w:fill="auto"/>
        <w:spacing w:line="360" w:lineRule="auto"/>
        <w:ind w:left="2784" w:right="851" w:hanging="624"/>
        <w:jc w:val="both"/>
        <w:rPr>
          <w:rFonts w:ascii="Arial" w:hAnsi="Arial" w:cs="David"/>
          <w:sz w:val="24"/>
          <w:szCs w:val="24"/>
          <w:u w:val="none"/>
          <w:rtl/>
        </w:rPr>
      </w:pPr>
      <w:r w:rsidRPr="001017FF">
        <w:rPr>
          <w:rFonts w:ascii="Arial" w:hAnsi="Arial" w:cs="David"/>
          <w:sz w:val="24"/>
          <w:szCs w:val="24"/>
          <w:u w:val="none"/>
          <w:rtl/>
        </w:rPr>
        <w:t>ת:</w:t>
      </w:r>
      <w:r w:rsidRPr="001017FF">
        <w:rPr>
          <w:rFonts w:ascii="Arial" w:hAnsi="Arial" w:cs="David"/>
          <w:sz w:val="24"/>
          <w:szCs w:val="24"/>
          <w:u w:val="none"/>
          <w:rtl/>
        </w:rPr>
        <w:tab/>
        <w:t xml:space="preserve">לא. </w:t>
      </w:r>
    </w:p>
    <w:p w:rsidR="000572D8" w:rsidRPr="001017FF" w:rsidRDefault="000572D8" w:rsidP="001017FF">
      <w:pPr>
        <w:pStyle w:val="ae"/>
        <w:shd w:val="clear" w:color="auto" w:fill="auto"/>
        <w:spacing w:line="360" w:lineRule="auto"/>
        <w:ind w:left="2784" w:right="851" w:hanging="624"/>
        <w:jc w:val="both"/>
        <w:rPr>
          <w:rFonts w:ascii="Arial" w:hAnsi="Arial" w:cs="David"/>
          <w:sz w:val="24"/>
          <w:szCs w:val="24"/>
          <w:u w:val="none"/>
          <w:rtl/>
        </w:rPr>
      </w:pPr>
      <w:r w:rsidRPr="001017FF">
        <w:rPr>
          <w:rFonts w:ascii="Arial" w:hAnsi="Arial" w:cs="David"/>
          <w:sz w:val="24"/>
          <w:szCs w:val="24"/>
          <w:u w:val="none"/>
          <w:rtl/>
        </w:rPr>
        <w:lastRenderedPageBreak/>
        <w:t>ש:</w:t>
      </w:r>
      <w:r w:rsidRPr="001017FF">
        <w:rPr>
          <w:rFonts w:ascii="Arial" w:hAnsi="Arial" w:cs="David"/>
          <w:sz w:val="24"/>
          <w:szCs w:val="24"/>
          <w:u w:val="none"/>
          <w:rtl/>
        </w:rPr>
        <w:tab/>
        <w:t>לא זכרת.</w:t>
      </w:r>
    </w:p>
    <w:p w:rsidR="000572D8" w:rsidRPr="001017FF" w:rsidRDefault="000572D8" w:rsidP="001017FF">
      <w:pPr>
        <w:pStyle w:val="ae"/>
        <w:shd w:val="clear" w:color="auto" w:fill="auto"/>
        <w:spacing w:line="360" w:lineRule="auto"/>
        <w:ind w:left="2784" w:right="851" w:hanging="624"/>
        <w:jc w:val="both"/>
        <w:rPr>
          <w:rFonts w:ascii="Arial" w:hAnsi="Arial" w:cs="David"/>
          <w:sz w:val="24"/>
          <w:szCs w:val="24"/>
          <w:u w:val="none"/>
          <w:rtl/>
        </w:rPr>
      </w:pPr>
      <w:bookmarkStart w:id="5" w:name="_ETM_Q_315900"/>
      <w:bookmarkEnd w:id="5"/>
      <w:r w:rsidRPr="001017FF">
        <w:rPr>
          <w:rFonts w:ascii="Arial" w:hAnsi="Arial" w:cs="David"/>
          <w:sz w:val="24"/>
          <w:szCs w:val="24"/>
          <w:u w:val="none"/>
          <w:rtl/>
        </w:rPr>
        <w:t>ת:</w:t>
      </w:r>
      <w:r w:rsidRPr="001017FF">
        <w:rPr>
          <w:rFonts w:ascii="Arial" w:hAnsi="Arial" w:cs="David"/>
          <w:sz w:val="24"/>
          <w:szCs w:val="24"/>
          <w:u w:val="none"/>
          <w:rtl/>
        </w:rPr>
        <w:tab/>
        <w:t>לא</w:t>
      </w:r>
      <w:bookmarkStart w:id="6" w:name="_ETM_Q_316921"/>
      <w:bookmarkEnd w:id="6"/>
      <w:r w:rsidRPr="001017FF">
        <w:rPr>
          <w:rFonts w:ascii="Arial" w:hAnsi="Arial" w:cs="David"/>
          <w:sz w:val="24"/>
          <w:szCs w:val="24"/>
          <w:u w:val="none"/>
          <w:rtl/>
        </w:rPr>
        <w:t xml:space="preserve"> זכרתי. אחרת הייתי כנראה מציין את זה. </w:t>
      </w:r>
    </w:p>
    <w:p w:rsidR="000572D8" w:rsidRPr="001017FF" w:rsidRDefault="000572D8" w:rsidP="001017FF">
      <w:pPr>
        <w:pStyle w:val="ae"/>
        <w:shd w:val="clear" w:color="auto" w:fill="auto"/>
        <w:spacing w:line="360" w:lineRule="auto"/>
        <w:ind w:left="2784" w:right="851" w:hanging="624"/>
        <w:jc w:val="both"/>
        <w:rPr>
          <w:rFonts w:ascii="Arial" w:hAnsi="Arial" w:cs="David"/>
          <w:sz w:val="24"/>
          <w:szCs w:val="24"/>
          <w:u w:val="none"/>
          <w:rtl/>
        </w:rPr>
      </w:pPr>
      <w:bookmarkStart w:id="7" w:name="_ETM_Q_320095"/>
      <w:bookmarkEnd w:id="7"/>
      <w:r w:rsidRPr="001017FF">
        <w:rPr>
          <w:rFonts w:ascii="Arial" w:hAnsi="Arial" w:cs="David"/>
          <w:sz w:val="24"/>
          <w:szCs w:val="24"/>
          <w:u w:val="none"/>
          <w:rtl/>
        </w:rPr>
        <w:t>ש:</w:t>
      </w:r>
      <w:r w:rsidRPr="001017FF">
        <w:rPr>
          <w:rFonts w:ascii="Arial" w:hAnsi="Arial" w:cs="David"/>
          <w:sz w:val="24"/>
          <w:szCs w:val="24"/>
          <w:u w:val="none"/>
          <w:rtl/>
        </w:rPr>
        <w:tab/>
        <w:t>אז כשאנחנו</w:t>
      </w:r>
      <w:bookmarkStart w:id="8" w:name="_ETM_Q_321897"/>
      <w:bookmarkEnd w:id="8"/>
      <w:r w:rsidRPr="001017FF">
        <w:rPr>
          <w:rFonts w:ascii="Arial" w:hAnsi="Arial" w:cs="David"/>
          <w:sz w:val="24"/>
          <w:szCs w:val="24"/>
          <w:u w:val="none"/>
          <w:rtl/>
        </w:rPr>
        <w:t xml:space="preserve"> צירפנו את 2008</w:t>
      </w:r>
      <w:bookmarkStart w:id="9" w:name="_ETM_Q_324716"/>
      <w:bookmarkEnd w:id="9"/>
      <w:r w:rsidRPr="001017FF">
        <w:rPr>
          <w:rFonts w:ascii="Arial" w:hAnsi="Arial" w:cs="David"/>
          <w:sz w:val="24"/>
          <w:szCs w:val="24"/>
          <w:u w:val="none"/>
          <w:rtl/>
        </w:rPr>
        <w:t>, אז נזכרת שהסכמתם על שווי אחר? על</w:t>
      </w:r>
      <w:bookmarkStart w:id="10" w:name="_ETM_Q_329166"/>
      <w:bookmarkEnd w:id="10"/>
      <w:r w:rsidRPr="001017FF">
        <w:rPr>
          <w:rFonts w:ascii="Arial" w:hAnsi="Arial" w:cs="David"/>
          <w:sz w:val="24"/>
          <w:szCs w:val="24"/>
          <w:u w:val="none"/>
          <w:rtl/>
        </w:rPr>
        <w:t xml:space="preserve"> שווי ערך הדירה שהיא נשארת, אז נזכרת ב, </w:t>
      </w:r>
    </w:p>
    <w:p w:rsidR="000572D8" w:rsidRPr="001017FF" w:rsidRDefault="000572D8" w:rsidP="001017FF">
      <w:pPr>
        <w:pStyle w:val="ae"/>
        <w:shd w:val="clear" w:color="auto" w:fill="auto"/>
        <w:spacing w:line="360" w:lineRule="auto"/>
        <w:ind w:left="2784" w:right="851" w:hanging="624"/>
        <w:jc w:val="both"/>
        <w:rPr>
          <w:rFonts w:ascii="Arial" w:hAnsi="Arial" w:cs="David"/>
          <w:sz w:val="24"/>
          <w:szCs w:val="24"/>
          <w:u w:val="none"/>
          <w:rtl/>
        </w:rPr>
      </w:pPr>
      <w:r w:rsidRPr="001017FF">
        <w:rPr>
          <w:rFonts w:ascii="Arial" w:hAnsi="Arial" w:cs="David"/>
          <w:sz w:val="24"/>
          <w:szCs w:val="24"/>
          <w:u w:val="none"/>
          <w:rtl/>
        </w:rPr>
        <w:t>ת:</w:t>
      </w:r>
      <w:r w:rsidRPr="001017FF">
        <w:rPr>
          <w:rFonts w:ascii="Arial" w:hAnsi="Arial" w:cs="David"/>
          <w:sz w:val="24"/>
          <w:szCs w:val="24"/>
          <w:u w:val="none"/>
          <w:rtl/>
        </w:rPr>
        <w:tab/>
        <w:t>לא. אז היא הביאה את זה, אבל בפועל, ההסכם מלכתחילה היה, שהיא נשארת בדירה 4, ואני מקבל סכום כסף שווה ערך,</w:t>
      </w:r>
      <w:bookmarkStart w:id="11" w:name="_ETM_Q_341902"/>
      <w:bookmarkEnd w:id="11"/>
      <w:r w:rsidRPr="001017FF">
        <w:rPr>
          <w:rFonts w:ascii="Arial" w:hAnsi="Arial" w:cs="David"/>
          <w:sz w:val="24"/>
          <w:szCs w:val="24"/>
          <w:u w:val="none"/>
          <w:rtl/>
        </w:rPr>
        <w:t xml:space="preserve"> כדי שאני אוכל לקנות דירה שוות </w:t>
      </w:r>
      <w:r w:rsidR="00942484">
        <w:rPr>
          <w:rFonts w:ascii="Arial" w:hAnsi="Arial" w:cs="David"/>
          <w:sz w:val="24"/>
          <w:szCs w:val="24"/>
          <w:u w:val="none"/>
          <w:rtl/>
        </w:rPr>
        <w:t xml:space="preserve">ערך. </w:t>
      </w:r>
      <w:r w:rsidRPr="001017FF">
        <w:rPr>
          <w:rFonts w:ascii="Arial" w:hAnsi="Arial" w:cs="David"/>
          <w:sz w:val="24"/>
          <w:szCs w:val="24"/>
          <w:u w:val="none"/>
          <w:rtl/>
        </w:rPr>
        <w:t>היא אפילו</w:t>
      </w:r>
      <w:bookmarkStart w:id="12" w:name="_ETM_Q_344811"/>
      <w:bookmarkEnd w:id="12"/>
      <w:r w:rsidRPr="001017FF">
        <w:rPr>
          <w:rFonts w:ascii="Arial" w:hAnsi="Arial" w:cs="David"/>
          <w:sz w:val="24"/>
          <w:szCs w:val="24"/>
          <w:u w:val="none"/>
          <w:rtl/>
        </w:rPr>
        <w:t xml:space="preserve"> באה איתי לראות את הדירה שאני חיפשתי, היא עזרה לי לחפש את הדירה באותה תקופה</w:t>
      </w:r>
      <w:r w:rsidR="001017FF" w:rsidRPr="001017FF">
        <w:rPr>
          <w:rFonts w:ascii="Arial" w:hAnsi="Arial" w:cs="David" w:hint="cs"/>
          <w:sz w:val="24"/>
          <w:szCs w:val="24"/>
          <w:u w:val="none"/>
          <w:rtl/>
        </w:rPr>
        <w:t>"</w:t>
      </w:r>
      <w:r w:rsidRPr="001017FF">
        <w:rPr>
          <w:rFonts w:ascii="Arial" w:hAnsi="Arial" w:cs="David"/>
          <w:sz w:val="24"/>
          <w:szCs w:val="24"/>
          <w:u w:val="none"/>
          <w:rtl/>
        </w:rPr>
        <w:t>.</w:t>
      </w:r>
    </w:p>
    <w:p w:rsidR="000572D8" w:rsidRPr="001017FF" w:rsidRDefault="000572D8" w:rsidP="001017FF">
      <w:pPr>
        <w:spacing w:line="360" w:lineRule="auto"/>
        <w:ind w:left="1440" w:right="851" w:hanging="720"/>
        <w:jc w:val="both"/>
        <w:rPr>
          <w:rFonts w:ascii="Arial" w:hAnsi="Arial"/>
          <w:b/>
          <w:bCs/>
          <w:noProof w:val="0"/>
          <w:rtl/>
        </w:rPr>
      </w:pPr>
    </w:p>
    <w:p w:rsidR="00667715" w:rsidRDefault="001017FF" w:rsidP="00636F98">
      <w:pPr>
        <w:spacing w:line="360" w:lineRule="auto"/>
        <w:ind w:left="1440" w:hanging="720"/>
        <w:jc w:val="both"/>
        <w:rPr>
          <w:rFonts w:ascii="Arial" w:hAnsi="Arial"/>
          <w:noProof w:val="0"/>
          <w:rtl/>
        </w:rPr>
      </w:pPr>
      <w:r>
        <w:rPr>
          <w:rFonts w:ascii="Arial" w:hAnsi="Arial" w:hint="cs"/>
          <w:noProof w:val="0"/>
          <w:rtl/>
        </w:rPr>
        <w:t>5.</w:t>
      </w:r>
      <w:r w:rsidR="00636F98">
        <w:rPr>
          <w:rFonts w:ascii="Arial" w:hAnsi="Arial" w:hint="cs"/>
          <w:noProof w:val="0"/>
          <w:rtl/>
        </w:rPr>
        <w:t>7</w:t>
      </w:r>
      <w:r>
        <w:rPr>
          <w:rFonts w:ascii="Arial" w:hAnsi="Arial" w:hint="cs"/>
          <w:noProof w:val="0"/>
          <w:rtl/>
        </w:rPr>
        <w:tab/>
        <w:t xml:space="preserve">לגבי </w:t>
      </w:r>
      <w:r w:rsidR="008458B6">
        <w:rPr>
          <w:rFonts w:ascii="Arial" w:hAnsi="Arial" w:hint="cs"/>
          <w:noProof w:val="0"/>
          <w:rtl/>
        </w:rPr>
        <w:t>ההסכמה</w:t>
      </w:r>
      <w:r>
        <w:rPr>
          <w:rFonts w:ascii="Arial" w:hAnsi="Arial" w:hint="cs"/>
          <w:noProof w:val="0"/>
          <w:rtl/>
        </w:rPr>
        <w:t xml:space="preserve"> בסעיף 7 להסכם הגישור</w:t>
      </w:r>
      <w:r w:rsidR="008458B6">
        <w:rPr>
          <w:rFonts w:ascii="Arial" w:hAnsi="Arial" w:hint="cs"/>
          <w:noProof w:val="0"/>
          <w:rtl/>
        </w:rPr>
        <w:t xml:space="preserve">, </w:t>
      </w:r>
      <w:r w:rsidR="0065290E">
        <w:rPr>
          <w:rFonts w:ascii="Arial" w:hAnsi="Arial" w:hint="cs"/>
          <w:noProof w:val="0"/>
          <w:rtl/>
        </w:rPr>
        <w:t xml:space="preserve">שגם </w:t>
      </w:r>
      <w:r w:rsidR="008458B6">
        <w:rPr>
          <w:rFonts w:ascii="Arial" w:hAnsi="Arial" w:hint="cs"/>
          <w:noProof w:val="0"/>
          <w:rtl/>
        </w:rPr>
        <w:t xml:space="preserve">עליו </w:t>
      </w:r>
      <w:r>
        <w:rPr>
          <w:rFonts w:ascii="Arial" w:hAnsi="Arial" w:hint="cs"/>
          <w:noProof w:val="0"/>
          <w:rtl/>
        </w:rPr>
        <w:t xml:space="preserve">חתמו הצדדים ביום 30.10.13 טען התובע שאף הסכמה זו לא יצאה אל הפועל היות ולא קיבל את ה-200,000 ₪ שהנתבעת הייתה אמורה לתת לו ולא עשתה כן. </w:t>
      </w:r>
    </w:p>
    <w:p w:rsidR="001709AB" w:rsidRDefault="001709AB" w:rsidP="008458B6">
      <w:pPr>
        <w:spacing w:line="360" w:lineRule="auto"/>
        <w:ind w:left="1440" w:hanging="720"/>
        <w:jc w:val="both"/>
        <w:rPr>
          <w:rFonts w:ascii="Arial" w:hAnsi="Arial"/>
          <w:noProof w:val="0"/>
          <w:rtl/>
        </w:rPr>
      </w:pPr>
    </w:p>
    <w:p w:rsidR="001709AB" w:rsidRDefault="001709AB" w:rsidP="0065290E">
      <w:pPr>
        <w:spacing w:line="360" w:lineRule="auto"/>
        <w:ind w:left="1440" w:hanging="720"/>
        <w:jc w:val="both"/>
        <w:rPr>
          <w:rFonts w:ascii="Arial" w:hAnsi="Arial"/>
          <w:noProof w:val="0"/>
          <w:rtl/>
        </w:rPr>
      </w:pPr>
      <w:r>
        <w:rPr>
          <w:rFonts w:ascii="Arial" w:hAnsi="Arial" w:hint="cs"/>
          <w:noProof w:val="0"/>
          <w:rtl/>
        </w:rPr>
        <w:t>5.</w:t>
      </w:r>
      <w:r w:rsidR="0065290E">
        <w:rPr>
          <w:rFonts w:ascii="Arial" w:hAnsi="Arial" w:hint="cs"/>
          <w:noProof w:val="0"/>
          <w:rtl/>
        </w:rPr>
        <w:t>8</w:t>
      </w:r>
      <w:r>
        <w:rPr>
          <w:rFonts w:ascii="Arial" w:hAnsi="Arial" w:hint="cs"/>
          <w:noProof w:val="0"/>
          <w:rtl/>
        </w:rPr>
        <w:tab/>
        <w:t xml:space="preserve">התנהלות התובע שתחילתה בהגשת כתב תביעה בו </w:t>
      </w:r>
      <w:r w:rsidR="00020532">
        <w:rPr>
          <w:rFonts w:ascii="Arial" w:hAnsi="Arial" w:hint="cs"/>
          <w:noProof w:val="0"/>
          <w:rtl/>
        </w:rPr>
        <w:t xml:space="preserve">הושמטו עובדות מהותיות </w:t>
      </w:r>
      <w:r w:rsidR="0065290E">
        <w:rPr>
          <w:rFonts w:ascii="Arial" w:hAnsi="Arial" w:hint="cs"/>
          <w:noProof w:val="0"/>
          <w:rtl/>
        </w:rPr>
        <w:t>ובהמשך</w:t>
      </w:r>
      <w:r w:rsidR="00020532">
        <w:rPr>
          <w:rFonts w:ascii="Arial" w:hAnsi="Arial" w:hint="cs"/>
          <w:noProof w:val="0"/>
          <w:rtl/>
        </w:rPr>
        <w:t xml:space="preserve"> תצהירו </w:t>
      </w:r>
      <w:r w:rsidR="0065290E">
        <w:rPr>
          <w:rFonts w:ascii="Arial" w:hAnsi="Arial" w:hint="cs"/>
          <w:noProof w:val="0"/>
          <w:rtl/>
        </w:rPr>
        <w:t xml:space="preserve">הראשי </w:t>
      </w:r>
      <w:r w:rsidR="00020532">
        <w:rPr>
          <w:rFonts w:ascii="Arial" w:hAnsi="Arial" w:hint="cs"/>
          <w:noProof w:val="0"/>
          <w:rtl/>
        </w:rPr>
        <w:t xml:space="preserve">וחקירתו הנגדית </w:t>
      </w:r>
      <w:r>
        <w:rPr>
          <w:rFonts w:ascii="Arial" w:hAnsi="Arial" w:hint="cs"/>
          <w:noProof w:val="0"/>
          <w:rtl/>
        </w:rPr>
        <w:t>מלאת סתירות</w:t>
      </w:r>
      <w:r w:rsidR="00020532">
        <w:rPr>
          <w:rFonts w:ascii="Arial" w:hAnsi="Arial" w:hint="cs"/>
          <w:noProof w:val="0"/>
          <w:rtl/>
        </w:rPr>
        <w:t xml:space="preserve"> ובלתי </w:t>
      </w:r>
      <w:r w:rsidR="00554350">
        <w:rPr>
          <w:rFonts w:ascii="Arial" w:hAnsi="Arial" w:hint="cs"/>
          <w:noProof w:val="0"/>
          <w:rtl/>
        </w:rPr>
        <w:t xml:space="preserve">אמינה. </w:t>
      </w:r>
    </w:p>
    <w:p w:rsidR="00554350" w:rsidRDefault="00554350" w:rsidP="008458B6">
      <w:pPr>
        <w:spacing w:line="360" w:lineRule="auto"/>
        <w:ind w:left="1440" w:hanging="720"/>
        <w:jc w:val="both"/>
        <w:rPr>
          <w:rFonts w:ascii="Arial" w:hAnsi="Arial"/>
          <w:noProof w:val="0"/>
          <w:rtl/>
        </w:rPr>
      </w:pPr>
    </w:p>
    <w:p w:rsidR="00554350" w:rsidRDefault="00554350" w:rsidP="00E35239">
      <w:pPr>
        <w:spacing w:line="360" w:lineRule="auto"/>
        <w:ind w:left="1440" w:hanging="720"/>
        <w:jc w:val="both"/>
        <w:rPr>
          <w:rFonts w:ascii="Arial" w:hAnsi="Arial"/>
          <w:noProof w:val="0"/>
          <w:rtl/>
        </w:rPr>
      </w:pPr>
      <w:r>
        <w:rPr>
          <w:rFonts w:ascii="Arial" w:hAnsi="Arial" w:hint="cs"/>
          <w:noProof w:val="0"/>
          <w:rtl/>
        </w:rPr>
        <w:t>5.</w:t>
      </w:r>
      <w:r w:rsidR="009802E5">
        <w:rPr>
          <w:rFonts w:ascii="Arial" w:hAnsi="Arial" w:hint="cs"/>
          <w:noProof w:val="0"/>
          <w:rtl/>
        </w:rPr>
        <w:t>9</w:t>
      </w:r>
      <w:r>
        <w:rPr>
          <w:rFonts w:ascii="Arial" w:hAnsi="Arial" w:hint="cs"/>
          <w:noProof w:val="0"/>
          <w:rtl/>
        </w:rPr>
        <w:tab/>
        <w:t xml:space="preserve">בכתב תביעתו בחר </w:t>
      </w:r>
      <w:r w:rsidR="0065290E">
        <w:rPr>
          <w:rFonts w:ascii="Arial" w:hAnsi="Arial" w:hint="cs"/>
          <w:noProof w:val="0"/>
          <w:rtl/>
        </w:rPr>
        <w:t xml:space="preserve">כאמור </w:t>
      </w:r>
      <w:r>
        <w:rPr>
          <w:rFonts w:ascii="Arial" w:hAnsi="Arial" w:hint="cs"/>
          <w:noProof w:val="0"/>
          <w:rtl/>
        </w:rPr>
        <w:t xml:space="preserve">התובע להתעלם כליל מעובדות מהותיות </w:t>
      </w:r>
      <w:r w:rsidR="00020532">
        <w:rPr>
          <w:rFonts w:ascii="Arial" w:hAnsi="Arial" w:hint="cs"/>
          <w:noProof w:val="0"/>
          <w:rtl/>
        </w:rPr>
        <w:t xml:space="preserve">ביותר </w:t>
      </w:r>
      <w:r>
        <w:rPr>
          <w:rFonts w:ascii="Arial" w:hAnsi="Arial" w:hint="cs"/>
          <w:noProof w:val="0"/>
          <w:rtl/>
        </w:rPr>
        <w:t xml:space="preserve">והן חתימת </w:t>
      </w:r>
      <w:r w:rsidR="00020532">
        <w:rPr>
          <w:rFonts w:ascii="Arial" w:hAnsi="Arial" w:hint="cs"/>
          <w:noProof w:val="0"/>
          <w:rtl/>
        </w:rPr>
        <w:t xml:space="preserve">הצדדים על שתי הסכמות: האחת  - בשנת 2008 והשנייה </w:t>
      </w:r>
      <w:r w:rsidR="00020532">
        <w:rPr>
          <w:rFonts w:ascii="Arial" w:hAnsi="Arial"/>
          <w:noProof w:val="0"/>
          <w:rtl/>
        </w:rPr>
        <w:t>–</w:t>
      </w:r>
      <w:r w:rsidR="00020532">
        <w:rPr>
          <w:rFonts w:ascii="Arial" w:hAnsi="Arial" w:hint="cs"/>
          <w:noProof w:val="0"/>
          <w:rtl/>
        </w:rPr>
        <w:t xml:space="preserve"> בשנת 2013 ורק משהוצגו ההסכמות על ידי הנתבעת העלה התובע טענות חדשות שלא זו בלבד שזכרן לא </w:t>
      </w:r>
      <w:r w:rsidR="00A75FEB">
        <w:rPr>
          <w:rFonts w:ascii="Arial" w:hAnsi="Arial" w:hint="cs"/>
          <w:noProof w:val="0"/>
          <w:rtl/>
        </w:rPr>
        <w:t xml:space="preserve">בא קודם לכן, אלא שטענות </w:t>
      </w:r>
      <w:r w:rsidR="00020532">
        <w:rPr>
          <w:rFonts w:ascii="Arial" w:hAnsi="Arial" w:hint="cs"/>
          <w:noProof w:val="0"/>
          <w:rtl/>
        </w:rPr>
        <w:t xml:space="preserve">אלו אינן מתיישבות עם ההסכמות </w:t>
      </w:r>
      <w:r w:rsidR="00E35239">
        <w:rPr>
          <w:rFonts w:ascii="Arial" w:hAnsi="Arial" w:hint="cs"/>
          <w:noProof w:val="0"/>
          <w:rtl/>
        </w:rPr>
        <w:t xml:space="preserve">בכתב </w:t>
      </w:r>
      <w:r w:rsidR="00020532">
        <w:rPr>
          <w:rFonts w:ascii="Arial" w:hAnsi="Arial" w:hint="cs"/>
          <w:noProof w:val="0"/>
          <w:rtl/>
        </w:rPr>
        <w:t xml:space="preserve"> ואבהיר.</w:t>
      </w:r>
    </w:p>
    <w:p w:rsidR="00020532" w:rsidRDefault="00020532" w:rsidP="00020532">
      <w:pPr>
        <w:spacing w:line="360" w:lineRule="auto"/>
        <w:ind w:left="1440" w:hanging="720"/>
        <w:jc w:val="both"/>
        <w:rPr>
          <w:rFonts w:ascii="Arial" w:hAnsi="Arial"/>
          <w:noProof w:val="0"/>
          <w:rtl/>
        </w:rPr>
      </w:pPr>
    </w:p>
    <w:p w:rsidR="00020532" w:rsidRDefault="00D60746" w:rsidP="009802E5">
      <w:pPr>
        <w:spacing w:line="360" w:lineRule="auto"/>
        <w:ind w:left="1440" w:hanging="720"/>
        <w:jc w:val="both"/>
        <w:rPr>
          <w:rFonts w:ascii="Arial" w:hAnsi="Arial"/>
          <w:noProof w:val="0"/>
          <w:rtl/>
        </w:rPr>
      </w:pPr>
      <w:r>
        <w:rPr>
          <w:rFonts w:ascii="Arial" w:hAnsi="Arial" w:hint="cs"/>
          <w:noProof w:val="0"/>
          <w:rtl/>
        </w:rPr>
        <w:t>5.</w:t>
      </w:r>
      <w:r w:rsidR="009802E5">
        <w:rPr>
          <w:rFonts w:ascii="Arial" w:hAnsi="Arial" w:hint="cs"/>
          <w:noProof w:val="0"/>
          <w:rtl/>
        </w:rPr>
        <w:t>10</w:t>
      </w:r>
      <w:r>
        <w:rPr>
          <w:rFonts w:ascii="Arial" w:hAnsi="Arial" w:hint="cs"/>
          <w:noProof w:val="0"/>
          <w:rtl/>
        </w:rPr>
        <w:tab/>
        <w:t>ה</w:t>
      </w:r>
      <w:r w:rsidR="00020532">
        <w:rPr>
          <w:rFonts w:ascii="Arial" w:hAnsi="Arial" w:hint="cs"/>
          <w:noProof w:val="0"/>
          <w:rtl/>
        </w:rPr>
        <w:t xml:space="preserve">הסכם מיום 4.11.08 מתחיל במילים: </w:t>
      </w:r>
    </w:p>
    <w:p w:rsidR="00020532" w:rsidRDefault="00020532" w:rsidP="00020532">
      <w:pPr>
        <w:spacing w:line="360" w:lineRule="auto"/>
        <w:ind w:left="1440" w:hanging="720"/>
        <w:jc w:val="both"/>
        <w:rPr>
          <w:rFonts w:ascii="Arial" w:hAnsi="Arial"/>
          <w:noProof w:val="0"/>
          <w:rtl/>
        </w:rPr>
      </w:pPr>
    </w:p>
    <w:p w:rsidR="00020532" w:rsidRPr="00020532" w:rsidRDefault="00020532" w:rsidP="00382365">
      <w:pPr>
        <w:spacing w:line="360" w:lineRule="auto"/>
        <w:ind w:left="2160" w:right="851"/>
        <w:jc w:val="both"/>
        <w:rPr>
          <w:rFonts w:ascii="Arial" w:hAnsi="Arial"/>
          <w:b/>
          <w:bCs/>
          <w:noProof w:val="0"/>
          <w:rtl/>
        </w:rPr>
      </w:pPr>
      <w:r>
        <w:rPr>
          <w:rFonts w:ascii="Arial" w:hAnsi="Arial" w:hint="cs"/>
          <w:b/>
          <w:bCs/>
          <w:noProof w:val="0"/>
          <w:rtl/>
        </w:rPr>
        <w:t xml:space="preserve">"אנו מסכימים על רכישת דירה ברח' </w:t>
      </w:r>
      <w:r w:rsidR="00382365">
        <w:rPr>
          <w:rFonts w:ascii="Arial" w:hAnsi="Arial" w:hint="cs"/>
          <w:b/>
          <w:bCs/>
          <w:noProof w:val="0"/>
          <w:rtl/>
        </w:rPr>
        <w:t>ס</w:t>
      </w:r>
      <w:r w:rsidR="00450B63">
        <w:rPr>
          <w:rFonts w:ascii="Arial" w:hAnsi="Arial" w:hint="cs"/>
          <w:b/>
          <w:bCs/>
          <w:noProof w:val="0"/>
          <w:rtl/>
        </w:rPr>
        <w:t>'</w:t>
      </w:r>
      <w:r>
        <w:rPr>
          <w:rFonts w:ascii="Arial" w:hAnsi="Arial" w:hint="cs"/>
          <w:b/>
          <w:bCs/>
          <w:noProof w:val="0"/>
          <w:rtl/>
        </w:rPr>
        <w:t xml:space="preserve">... שתהיה בבעלותו ובשימושו </w:t>
      </w:r>
      <w:r w:rsidR="00D60746">
        <w:rPr>
          <w:rFonts w:ascii="Arial" w:hAnsi="Arial" w:hint="cs"/>
          <w:b/>
          <w:bCs/>
          <w:noProof w:val="0"/>
          <w:rtl/>
        </w:rPr>
        <w:t>של ל</w:t>
      </w:r>
      <w:r w:rsidR="00450B63">
        <w:rPr>
          <w:rFonts w:ascii="Arial" w:hAnsi="Arial" w:hint="cs"/>
          <w:b/>
          <w:bCs/>
          <w:noProof w:val="0"/>
          <w:rtl/>
        </w:rPr>
        <w:t>'</w:t>
      </w:r>
      <w:r w:rsidR="00D60746">
        <w:rPr>
          <w:rFonts w:ascii="Arial" w:hAnsi="Arial" w:hint="cs"/>
          <w:b/>
          <w:bCs/>
          <w:noProof w:val="0"/>
          <w:rtl/>
        </w:rPr>
        <w:t xml:space="preserve"> למגורים... ותמורת הקנייה ברח' </w:t>
      </w:r>
      <w:r w:rsidR="00382365">
        <w:rPr>
          <w:rFonts w:ascii="Arial" w:hAnsi="Arial" w:hint="cs"/>
          <w:b/>
          <w:bCs/>
          <w:noProof w:val="0"/>
          <w:rtl/>
        </w:rPr>
        <w:t>ס</w:t>
      </w:r>
      <w:r w:rsidR="00450B63">
        <w:rPr>
          <w:rFonts w:ascii="Arial" w:hAnsi="Arial" w:hint="cs"/>
          <w:b/>
          <w:bCs/>
          <w:noProof w:val="0"/>
          <w:rtl/>
        </w:rPr>
        <w:t>'</w:t>
      </w:r>
      <w:r w:rsidR="00D60746">
        <w:rPr>
          <w:rFonts w:ascii="Arial" w:hAnsi="Arial" w:hint="cs"/>
          <w:b/>
          <w:bCs/>
          <w:noProof w:val="0"/>
          <w:rtl/>
        </w:rPr>
        <w:t xml:space="preserve"> ל</w:t>
      </w:r>
      <w:r w:rsidR="00450B63">
        <w:rPr>
          <w:rFonts w:ascii="Arial" w:hAnsi="Arial" w:hint="cs"/>
          <w:b/>
          <w:bCs/>
          <w:noProof w:val="0"/>
          <w:rtl/>
        </w:rPr>
        <w:t>'</w:t>
      </w:r>
      <w:r w:rsidR="00D60746">
        <w:rPr>
          <w:rFonts w:ascii="Arial" w:hAnsi="Arial" w:hint="cs"/>
          <w:b/>
          <w:bCs/>
          <w:noProof w:val="0"/>
          <w:rtl/>
        </w:rPr>
        <w:t xml:space="preserve"> מוותר על מחצית הדירה ברח' ר</w:t>
      </w:r>
      <w:r w:rsidR="00450B63">
        <w:rPr>
          <w:rFonts w:ascii="Arial" w:hAnsi="Arial" w:hint="cs"/>
          <w:b/>
          <w:bCs/>
          <w:noProof w:val="0"/>
          <w:rtl/>
        </w:rPr>
        <w:t>'</w:t>
      </w:r>
      <w:r w:rsidR="00D60746">
        <w:rPr>
          <w:rFonts w:ascii="Arial" w:hAnsi="Arial" w:hint="cs"/>
          <w:b/>
          <w:bCs/>
          <w:noProof w:val="0"/>
          <w:rtl/>
        </w:rPr>
        <w:t>".</w:t>
      </w:r>
    </w:p>
    <w:p w:rsidR="00A14825" w:rsidRDefault="00A14825" w:rsidP="00A14825">
      <w:pPr>
        <w:spacing w:line="360" w:lineRule="auto"/>
        <w:ind w:left="720"/>
        <w:jc w:val="both"/>
        <w:rPr>
          <w:rFonts w:ascii="Arial" w:hAnsi="Arial"/>
          <w:noProof w:val="0"/>
          <w:rtl/>
        </w:rPr>
      </w:pPr>
    </w:p>
    <w:p w:rsidR="00D60746" w:rsidRDefault="00D60746" w:rsidP="00382365">
      <w:pPr>
        <w:spacing w:line="360" w:lineRule="auto"/>
        <w:ind w:left="1440" w:hanging="720"/>
        <w:jc w:val="both"/>
        <w:rPr>
          <w:rFonts w:ascii="Arial" w:hAnsi="Arial"/>
          <w:noProof w:val="0"/>
          <w:rtl/>
        </w:rPr>
      </w:pPr>
      <w:r>
        <w:rPr>
          <w:rFonts w:ascii="Arial" w:hAnsi="Arial" w:hint="cs"/>
          <w:noProof w:val="0"/>
          <w:rtl/>
        </w:rPr>
        <w:t>5.1</w:t>
      </w:r>
      <w:r w:rsidR="009802E5">
        <w:rPr>
          <w:rFonts w:ascii="Arial" w:hAnsi="Arial" w:hint="cs"/>
          <w:noProof w:val="0"/>
          <w:rtl/>
        </w:rPr>
        <w:t>1</w:t>
      </w:r>
      <w:r>
        <w:rPr>
          <w:rFonts w:ascii="Arial" w:hAnsi="Arial"/>
          <w:noProof w:val="0"/>
          <w:rtl/>
        </w:rPr>
        <w:tab/>
      </w:r>
      <w:r>
        <w:rPr>
          <w:rFonts w:ascii="Arial" w:hAnsi="Arial" w:hint="cs"/>
          <w:noProof w:val="0"/>
          <w:rtl/>
        </w:rPr>
        <w:t xml:space="preserve">מלשון ההסכם עולה </w:t>
      </w:r>
      <w:r w:rsidR="0065290E">
        <w:rPr>
          <w:rFonts w:ascii="Arial" w:hAnsi="Arial" w:hint="cs"/>
          <w:noProof w:val="0"/>
          <w:rtl/>
        </w:rPr>
        <w:t>בבירור שהסכמת הצדדים הייתה שהתובע י</w:t>
      </w:r>
      <w:r w:rsidR="009802E5">
        <w:rPr>
          <w:rFonts w:ascii="Arial" w:hAnsi="Arial" w:hint="cs"/>
          <w:noProof w:val="0"/>
          <w:rtl/>
        </w:rPr>
        <w:t xml:space="preserve">רכוש את הדירה </w:t>
      </w:r>
      <w:r>
        <w:rPr>
          <w:rFonts w:ascii="Arial" w:hAnsi="Arial" w:hint="cs"/>
          <w:noProof w:val="0"/>
          <w:rtl/>
        </w:rPr>
        <w:t>ב</w:t>
      </w:r>
      <w:r w:rsidR="00382365">
        <w:rPr>
          <w:rFonts w:ascii="Arial" w:hAnsi="Arial" w:hint="cs"/>
          <w:noProof w:val="0"/>
          <w:rtl/>
        </w:rPr>
        <w:t>ס</w:t>
      </w:r>
      <w:r w:rsidR="00450B63">
        <w:rPr>
          <w:rFonts w:ascii="Arial" w:hAnsi="Arial" w:hint="cs"/>
          <w:noProof w:val="0"/>
          <w:rtl/>
        </w:rPr>
        <w:t>'</w:t>
      </w:r>
      <w:r>
        <w:rPr>
          <w:rFonts w:ascii="Arial" w:hAnsi="Arial" w:hint="cs"/>
          <w:noProof w:val="0"/>
          <w:rtl/>
        </w:rPr>
        <w:t xml:space="preserve"> מכספים משותפים השייכים לצדדים </w:t>
      </w:r>
      <w:r w:rsidR="00E35239">
        <w:rPr>
          <w:rFonts w:ascii="Arial" w:hAnsi="Arial" w:hint="cs"/>
          <w:noProof w:val="0"/>
          <w:rtl/>
        </w:rPr>
        <w:t xml:space="preserve">אשר תהא בבעלותו המלאה </w:t>
      </w:r>
      <w:r w:rsidR="009802E5">
        <w:rPr>
          <w:rFonts w:ascii="Arial" w:hAnsi="Arial" w:hint="cs"/>
          <w:noProof w:val="0"/>
          <w:rtl/>
        </w:rPr>
        <w:t xml:space="preserve">כנגד התחייבותו שמחצית דירת המגורים הרשומה על שמו </w:t>
      </w:r>
      <w:r>
        <w:rPr>
          <w:rFonts w:ascii="Arial" w:hAnsi="Arial" w:hint="cs"/>
          <w:noProof w:val="0"/>
          <w:rtl/>
        </w:rPr>
        <w:t xml:space="preserve"> תהא של הנתבעת</w:t>
      </w:r>
      <w:r w:rsidR="009802E5">
        <w:rPr>
          <w:rFonts w:ascii="Arial" w:hAnsi="Arial" w:hint="cs"/>
          <w:noProof w:val="0"/>
          <w:rtl/>
        </w:rPr>
        <w:t>, כשהתניה זו לא הותנתה בסכום ה</w:t>
      </w:r>
      <w:r w:rsidR="00CC2EB9">
        <w:rPr>
          <w:rFonts w:ascii="Arial" w:hAnsi="Arial" w:hint="cs"/>
          <w:noProof w:val="0"/>
          <w:rtl/>
        </w:rPr>
        <w:t>מצוי בכספים המשותפים.</w:t>
      </w:r>
    </w:p>
    <w:p w:rsidR="00D60746" w:rsidRDefault="00D60746" w:rsidP="00D60746">
      <w:pPr>
        <w:spacing w:line="360" w:lineRule="auto"/>
        <w:ind w:left="1440" w:hanging="720"/>
        <w:jc w:val="both"/>
        <w:rPr>
          <w:rFonts w:ascii="Arial" w:hAnsi="Arial"/>
          <w:noProof w:val="0"/>
          <w:rtl/>
        </w:rPr>
      </w:pPr>
    </w:p>
    <w:p w:rsidR="00D60746" w:rsidRDefault="00D60746" w:rsidP="00E35239">
      <w:pPr>
        <w:spacing w:line="360" w:lineRule="auto"/>
        <w:ind w:left="1440" w:hanging="720"/>
        <w:jc w:val="both"/>
        <w:rPr>
          <w:rFonts w:ascii="Arial" w:hAnsi="Arial"/>
          <w:noProof w:val="0"/>
          <w:rtl/>
        </w:rPr>
      </w:pPr>
      <w:r>
        <w:rPr>
          <w:rFonts w:ascii="Arial" w:hAnsi="Arial" w:hint="cs"/>
          <w:noProof w:val="0"/>
          <w:rtl/>
        </w:rPr>
        <w:lastRenderedPageBreak/>
        <w:t>5.1</w:t>
      </w:r>
      <w:r w:rsidR="009802E5">
        <w:rPr>
          <w:rFonts w:ascii="Arial" w:hAnsi="Arial" w:hint="cs"/>
          <w:noProof w:val="0"/>
          <w:rtl/>
        </w:rPr>
        <w:t>2</w:t>
      </w:r>
      <w:r>
        <w:rPr>
          <w:rFonts w:ascii="Arial" w:hAnsi="Arial" w:hint="cs"/>
          <w:noProof w:val="0"/>
          <w:rtl/>
        </w:rPr>
        <w:tab/>
      </w:r>
      <w:r w:rsidR="009802E5">
        <w:rPr>
          <w:rFonts w:ascii="Arial" w:hAnsi="Arial" w:hint="cs"/>
          <w:noProof w:val="0"/>
          <w:rtl/>
        </w:rPr>
        <w:t>ל</w:t>
      </w:r>
      <w:r w:rsidR="00AE4A6E">
        <w:rPr>
          <w:rFonts w:ascii="Arial" w:hAnsi="Arial" w:hint="cs"/>
          <w:noProof w:val="0"/>
          <w:rtl/>
        </w:rPr>
        <w:t xml:space="preserve">מעלה מן הצורך, </w:t>
      </w:r>
      <w:r>
        <w:rPr>
          <w:rFonts w:ascii="Arial" w:hAnsi="Arial" w:hint="cs"/>
          <w:noProof w:val="0"/>
          <w:rtl/>
        </w:rPr>
        <w:t xml:space="preserve">סביר </w:t>
      </w:r>
      <w:r w:rsidR="00AE4A6E">
        <w:rPr>
          <w:rFonts w:ascii="Arial" w:hAnsi="Arial" w:hint="cs"/>
          <w:noProof w:val="0"/>
          <w:rtl/>
        </w:rPr>
        <w:t xml:space="preserve">להניח </w:t>
      </w:r>
      <w:r>
        <w:rPr>
          <w:rFonts w:ascii="Arial" w:hAnsi="Arial" w:hint="cs"/>
          <w:noProof w:val="0"/>
          <w:rtl/>
        </w:rPr>
        <w:t>שבמועד חתימת הצדדים ידע התובע מה</w:t>
      </w:r>
      <w:r w:rsidR="00E35239">
        <w:rPr>
          <w:rFonts w:ascii="Arial" w:hAnsi="Arial" w:hint="cs"/>
          <w:noProof w:val="0"/>
          <w:rtl/>
        </w:rPr>
        <w:t xml:space="preserve"> </w:t>
      </w:r>
      <w:r w:rsidR="00AE4A6E">
        <w:rPr>
          <w:rFonts w:ascii="Arial" w:hAnsi="Arial" w:hint="cs"/>
          <w:noProof w:val="0"/>
          <w:rtl/>
        </w:rPr>
        <w:t>גובה הכספים המשותפים,</w:t>
      </w:r>
      <w:r w:rsidR="00E35239">
        <w:rPr>
          <w:rFonts w:ascii="Arial" w:hAnsi="Arial" w:hint="cs"/>
          <w:noProof w:val="0"/>
          <w:rtl/>
        </w:rPr>
        <w:t xml:space="preserve"> </w:t>
      </w:r>
      <w:r w:rsidR="00A75FEB">
        <w:rPr>
          <w:rFonts w:ascii="Arial" w:hAnsi="Arial" w:hint="cs"/>
          <w:noProof w:val="0"/>
          <w:rtl/>
        </w:rPr>
        <w:t xml:space="preserve">שכן אם לא ידע עדיין, </w:t>
      </w:r>
      <w:r w:rsidR="00AE4A6E">
        <w:rPr>
          <w:rFonts w:ascii="Arial" w:hAnsi="Arial" w:hint="cs"/>
          <w:noProof w:val="0"/>
          <w:rtl/>
        </w:rPr>
        <w:t xml:space="preserve">הגיוני </w:t>
      </w:r>
      <w:r w:rsidR="00E35239">
        <w:rPr>
          <w:rFonts w:ascii="Arial" w:hAnsi="Arial" w:hint="cs"/>
          <w:noProof w:val="0"/>
          <w:rtl/>
        </w:rPr>
        <w:t>הוא</w:t>
      </w:r>
      <w:r w:rsidR="00AE4A6E">
        <w:rPr>
          <w:rFonts w:ascii="Arial" w:hAnsi="Arial" w:hint="cs"/>
          <w:noProof w:val="0"/>
          <w:rtl/>
        </w:rPr>
        <w:t xml:space="preserve"> </w:t>
      </w:r>
      <w:r w:rsidR="00A75FEB">
        <w:rPr>
          <w:rFonts w:ascii="Arial" w:hAnsi="Arial" w:hint="cs"/>
          <w:noProof w:val="0"/>
          <w:rtl/>
        </w:rPr>
        <w:t xml:space="preserve"> </w:t>
      </w:r>
      <w:r w:rsidR="00AE4A6E">
        <w:rPr>
          <w:rFonts w:ascii="Arial" w:hAnsi="Arial" w:hint="cs"/>
          <w:noProof w:val="0"/>
          <w:rtl/>
        </w:rPr>
        <w:t xml:space="preserve">שיציין </w:t>
      </w:r>
      <w:r w:rsidR="00A75FEB">
        <w:rPr>
          <w:rFonts w:ascii="Arial" w:hAnsi="Arial" w:hint="cs"/>
          <w:noProof w:val="0"/>
          <w:rtl/>
        </w:rPr>
        <w:t>במפורש בהסכמת הצדדים</w:t>
      </w:r>
      <w:r w:rsidR="00AE4A6E">
        <w:rPr>
          <w:rFonts w:ascii="Arial" w:hAnsi="Arial" w:hint="cs"/>
          <w:noProof w:val="0"/>
          <w:rtl/>
        </w:rPr>
        <w:t>,</w:t>
      </w:r>
      <w:r w:rsidR="00A75FEB">
        <w:rPr>
          <w:rFonts w:ascii="Arial" w:hAnsi="Arial" w:hint="cs"/>
          <w:noProof w:val="0"/>
          <w:rtl/>
        </w:rPr>
        <w:t xml:space="preserve"> שהסכמה זו כפופה לכך שיש בכספים המשותפים סכום זהה לדירת המגורים. </w:t>
      </w:r>
    </w:p>
    <w:p w:rsidR="00B749B6" w:rsidRDefault="00B749B6" w:rsidP="00D60746">
      <w:pPr>
        <w:spacing w:line="360" w:lineRule="auto"/>
        <w:ind w:left="1440" w:hanging="720"/>
        <w:jc w:val="both"/>
        <w:rPr>
          <w:rFonts w:ascii="Arial" w:hAnsi="Arial"/>
          <w:noProof w:val="0"/>
          <w:rtl/>
        </w:rPr>
      </w:pPr>
    </w:p>
    <w:p w:rsidR="00A75FEB" w:rsidRDefault="00A75FEB" w:rsidP="00AE4A6E">
      <w:pPr>
        <w:spacing w:line="360" w:lineRule="auto"/>
        <w:ind w:left="1440" w:hanging="720"/>
        <w:jc w:val="both"/>
        <w:rPr>
          <w:rFonts w:ascii="Arial" w:hAnsi="Arial"/>
          <w:noProof w:val="0"/>
          <w:rtl/>
        </w:rPr>
      </w:pPr>
      <w:r>
        <w:rPr>
          <w:rFonts w:ascii="Arial" w:hAnsi="Arial" w:hint="cs"/>
          <w:noProof w:val="0"/>
          <w:rtl/>
        </w:rPr>
        <w:t>5.1</w:t>
      </w:r>
      <w:r w:rsidR="00AE4A6E">
        <w:rPr>
          <w:rFonts w:ascii="Arial" w:hAnsi="Arial" w:hint="cs"/>
          <w:noProof w:val="0"/>
          <w:rtl/>
        </w:rPr>
        <w:t>3</w:t>
      </w:r>
      <w:r>
        <w:rPr>
          <w:rFonts w:ascii="Arial" w:hAnsi="Arial" w:hint="cs"/>
          <w:noProof w:val="0"/>
          <w:rtl/>
        </w:rPr>
        <w:tab/>
        <w:t xml:space="preserve">פה המקום </w:t>
      </w:r>
      <w:r w:rsidR="00AE4A6E">
        <w:rPr>
          <w:rFonts w:ascii="Arial" w:hAnsi="Arial" w:hint="cs"/>
          <w:noProof w:val="0"/>
          <w:rtl/>
        </w:rPr>
        <w:t>להוסיף ולציין</w:t>
      </w:r>
      <w:r>
        <w:rPr>
          <w:rFonts w:ascii="Arial" w:hAnsi="Arial" w:hint="cs"/>
          <w:noProof w:val="0"/>
          <w:rtl/>
        </w:rPr>
        <w:t xml:space="preserve"> שהתובע הינו עובד בנק ותיק, הבקיא בענייני כספים ובחשבונותיו, כשהנתבעת העידה שהוא זה אשר היה מעורה בכל חשבונות הבנק</w:t>
      </w:r>
      <w:r w:rsidR="00AE4A6E">
        <w:rPr>
          <w:rFonts w:ascii="Arial" w:hAnsi="Arial" w:hint="cs"/>
          <w:noProof w:val="0"/>
          <w:rtl/>
        </w:rPr>
        <w:t xml:space="preserve"> ועדות זו לא נסתרה על ידי התובע.</w:t>
      </w:r>
    </w:p>
    <w:p w:rsidR="00AE4A6E" w:rsidRDefault="00AE4A6E" w:rsidP="00AE4A6E">
      <w:pPr>
        <w:spacing w:line="360" w:lineRule="auto"/>
        <w:ind w:left="1440" w:hanging="720"/>
        <w:jc w:val="both"/>
        <w:rPr>
          <w:rFonts w:ascii="Arial" w:hAnsi="Arial"/>
          <w:noProof w:val="0"/>
          <w:rtl/>
        </w:rPr>
      </w:pPr>
    </w:p>
    <w:p w:rsidR="00A75FEB" w:rsidRDefault="00AE4A6E" w:rsidP="00AE4A6E">
      <w:pPr>
        <w:spacing w:line="360" w:lineRule="auto"/>
        <w:ind w:left="1440" w:hanging="720"/>
        <w:jc w:val="both"/>
        <w:rPr>
          <w:rFonts w:ascii="Arial" w:hAnsi="Arial"/>
          <w:noProof w:val="0"/>
          <w:rtl/>
        </w:rPr>
      </w:pPr>
      <w:r>
        <w:rPr>
          <w:rFonts w:ascii="Arial" w:hAnsi="Arial" w:hint="cs"/>
          <w:noProof w:val="0"/>
          <w:rtl/>
        </w:rPr>
        <w:t>5.14</w:t>
      </w:r>
      <w:r w:rsidR="00A75FEB">
        <w:rPr>
          <w:rFonts w:ascii="Arial" w:hAnsi="Arial" w:hint="cs"/>
          <w:noProof w:val="0"/>
          <w:rtl/>
        </w:rPr>
        <w:tab/>
        <w:t xml:space="preserve">טענת התובע, שהתברר לו, רק בדיעבד שהיה בכספים המשותפים רק 650,000 ₪ במקום מיליון, שהינו הפרש משמעותי אינו סביר כלל ואינו מתיישב עם לשון ההסכמה, שאינה משתמעת לשתי פנים. </w:t>
      </w:r>
    </w:p>
    <w:p w:rsidR="00E35239" w:rsidRDefault="00E35239" w:rsidP="00AE4A6E">
      <w:pPr>
        <w:spacing w:line="360" w:lineRule="auto"/>
        <w:ind w:left="1440" w:hanging="720"/>
        <w:jc w:val="both"/>
        <w:rPr>
          <w:rFonts w:ascii="Arial" w:hAnsi="Arial"/>
          <w:noProof w:val="0"/>
          <w:rtl/>
        </w:rPr>
      </w:pPr>
    </w:p>
    <w:p w:rsidR="00E35239" w:rsidRDefault="00E35239" w:rsidP="00382365">
      <w:pPr>
        <w:spacing w:line="360" w:lineRule="auto"/>
        <w:ind w:left="1440" w:hanging="720"/>
        <w:jc w:val="both"/>
        <w:rPr>
          <w:rFonts w:ascii="Arial" w:hAnsi="Arial"/>
          <w:noProof w:val="0"/>
          <w:rtl/>
        </w:rPr>
      </w:pPr>
      <w:r>
        <w:rPr>
          <w:rFonts w:ascii="Arial" w:hAnsi="Arial" w:hint="cs"/>
          <w:noProof w:val="0"/>
          <w:rtl/>
        </w:rPr>
        <w:t>5.15</w:t>
      </w:r>
      <w:r>
        <w:rPr>
          <w:rFonts w:ascii="Arial" w:hAnsi="Arial" w:hint="cs"/>
          <w:noProof w:val="0"/>
          <w:rtl/>
        </w:rPr>
        <w:tab/>
        <w:t xml:space="preserve">טענת התובע שעל הנתבעת לשלם לו את ההפרש </w:t>
      </w:r>
      <w:r w:rsidR="00CC2EB9">
        <w:rPr>
          <w:rFonts w:ascii="Arial" w:hAnsi="Arial" w:hint="cs"/>
          <w:noProof w:val="0"/>
          <w:rtl/>
        </w:rPr>
        <w:t>המגיע לו לטענת</w:t>
      </w:r>
      <w:r w:rsidR="00DF1696">
        <w:rPr>
          <w:rFonts w:ascii="Arial" w:hAnsi="Arial" w:hint="cs"/>
          <w:noProof w:val="0"/>
          <w:rtl/>
        </w:rPr>
        <w:t>ו</w:t>
      </w:r>
      <w:r w:rsidR="00CC2EB9">
        <w:rPr>
          <w:rFonts w:ascii="Arial" w:hAnsi="Arial" w:hint="cs"/>
          <w:noProof w:val="0"/>
          <w:rtl/>
        </w:rPr>
        <w:t xml:space="preserve"> ממחיר הדירה ב</w:t>
      </w:r>
      <w:r w:rsidR="00382365">
        <w:rPr>
          <w:rFonts w:ascii="Arial" w:hAnsi="Arial" w:hint="cs"/>
          <w:noProof w:val="0"/>
          <w:rtl/>
        </w:rPr>
        <w:t>ס</w:t>
      </w:r>
      <w:r w:rsidR="00450B63">
        <w:rPr>
          <w:rFonts w:ascii="Arial" w:hAnsi="Arial" w:hint="cs"/>
          <w:noProof w:val="0"/>
          <w:rtl/>
        </w:rPr>
        <w:t>'</w:t>
      </w:r>
      <w:r w:rsidR="00CC2EB9">
        <w:rPr>
          <w:rFonts w:ascii="Arial" w:hAnsi="Arial" w:hint="cs"/>
          <w:noProof w:val="0"/>
          <w:rtl/>
        </w:rPr>
        <w:t xml:space="preserve">, בניכוי הכספים המשותפים שהיו בחשבון, נסתרת מינה וביה </w:t>
      </w:r>
      <w:r w:rsidR="00DF1696">
        <w:rPr>
          <w:rFonts w:ascii="Arial" w:hAnsi="Arial" w:hint="cs"/>
          <w:noProof w:val="0"/>
          <w:rtl/>
        </w:rPr>
        <w:t xml:space="preserve">על ידי האמור </w:t>
      </w:r>
      <w:r w:rsidR="00CC2EB9">
        <w:rPr>
          <w:rFonts w:ascii="Arial" w:hAnsi="Arial" w:hint="cs"/>
          <w:noProof w:val="0"/>
          <w:rtl/>
        </w:rPr>
        <w:t xml:space="preserve">בסע' 7  להסכם הגישור משנת 2013 </w:t>
      </w:r>
      <w:r w:rsidR="000F1C41">
        <w:rPr>
          <w:rFonts w:ascii="Arial" w:hAnsi="Arial" w:hint="cs"/>
          <w:noProof w:val="0"/>
          <w:rtl/>
        </w:rPr>
        <w:t>,</w:t>
      </w:r>
      <w:r w:rsidR="00DF1696">
        <w:rPr>
          <w:rFonts w:ascii="Arial" w:hAnsi="Arial" w:hint="cs"/>
          <w:noProof w:val="0"/>
          <w:rtl/>
        </w:rPr>
        <w:t xml:space="preserve"> הקובע בצורה שאינה משתמעת לשתי פנים כי:</w:t>
      </w:r>
      <w:r w:rsidR="00CC2EB9">
        <w:rPr>
          <w:rFonts w:ascii="Arial" w:hAnsi="Arial" w:hint="cs"/>
          <w:noProof w:val="0"/>
          <w:rtl/>
        </w:rPr>
        <w:t xml:space="preserve"> </w:t>
      </w:r>
    </w:p>
    <w:p w:rsidR="00B749B6" w:rsidRDefault="00B749B6" w:rsidP="00D60746">
      <w:pPr>
        <w:spacing w:line="360" w:lineRule="auto"/>
        <w:ind w:left="1440" w:hanging="720"/>
        <w:jc w:val="both"/>
        <w:rPr>
          <w:rFonts w:ascii="Arial" w:hAnsi="Arial"/>
          <w:noProof w:val="0"/>
          <w:rtl/>
        </w:rPr>
      </w:pPr>
    </w:p>
    <w:p w:rsidR="00F86773" w:rsidRDefault="00F86773" w:rsidP="00F86773">
      <w:pPr>
        <w:spacing w:line="360" w:lineRule="auto"/>
        <w:ind w:left="2880" w:right="851" w:hanging="720"/>
        <w:jc w:val="both"/>
        <w:rPr>
          <w:rFonts w:ascii="Arial" w:hAnsi="Arial"/>
          <w:b/>
          <w:bCs/>
          <w:noProof w:val="0"/>
          <w:rtl/>
        </w:rPr>
      </w:pPr>
      <w:r>
        <w:rPr>
          <w:rFonts w:ascii="Arial" w:hAnsi="Arial" w:hint="cs"/>
          <w:b/>
          <w:bCs/>
          <w:noProof w:val="0"/>
          <w:rtl/>
        </w:rPr>
        <w:t>"7.</w:t>
      </w:r>
      <w:r>
        <w:rPr>
          <w:rFonts w:ascii="Arial" w:hAnsi="Arial"/>
          <w:b/>
          <w:bCs/>
          <w:noProof w:val="0"/>
          <w:rtl/>
        </w:rPr>
        <w:tab/>
      </w:r>
      <w:r>
        <w:rPr>
          <w:rFonts w:ascii="Arial" w:hAnsi="Arial" w:hint="cs"/>
          <w:b/>
          <w:bCs/>
          <w:noProof w:val="0"/>
          <w:rtl/>
        </w:rPr>
        <w:t xml:space="preserve">הצדדים מסכימים כי הגישור יתנהל לאור שתי הסכמות יסוד ביניהם </w:t>
      </w:r>
      <w:r>
        <w:rPr>
          <w:rFonts w:ascii="Arial" w:hAnsi="Arial"/>
          <w:b/>
          <w:bCs/>
          <w:noProof w:val="0"/>
          <w:rtl/>
        </w:rPr>
        <w:t>–</w:t>
      </w:r>
      <w:r>
        <w:rPr>
          <w:rFonts w:ascii="Arial" w:hAnsi="Arial" w:hint="cs"/>
          <w:b/>
          <w:bCs/>
          <w:noProof w:val="0"/>
          <w:rtl/>
        </w:rPr>
        <w:t xml:space="preserve"> </w:t>
      </w:r>
    </w:p>
    <w:p w:rsidR="00F86773" w:rsidRPr="00C53CD7" w:rsidRDefault="00F86773" w:rsidP="00450B63">
      <w:pPr>
        <w:pStyle w:val="ad"/>
        <w:numPr>
          <w:ilvl w:val="0"/>
          <w:numId w:val="3"/>
        </w:numPr>
        <w:spacing w:line="360" w:lineRule="auto"/>
        <w:ind w:right="851"/>
        <w:jc w:val="both"/>
        <w:rPr>
          <w:rFonts w:ascii="Arial" w:hAnsi="Arial"/>
          <w:b/>
          <w:bCs/>
          <w:noProof w:val="0"/>
        </w:rPr>
      </w:pPr>
      <w:r w:rsidRPr="00C53CD7">
        <w:rPr>
          <w:rFonts w:ascii="Arial" w:hAnsi="Arial" w:hint="cs"/>
          <w:b/>
          <w:bCs/>
          <w:noProof w:val="0"/>
          <w:rtl/>
        </w:rPr>
        <w:t xml:space="preserve">דירה מס' 4 בבניין הידועה כתת חלקה </w:t>
      </w:r>
      <w:r w:rsidR="00450B63">
        <w:rPr>
          <w:rFonts w:ascii="Arial" w:hAnsi="Arial" w:hint="cs"/>
          <w:b/>
          <w:bCs/>
          <w:noProof w:val="0"/>
          <w:rtl/>
        </w:rPr>
        <w:t>_</w:t>
      </w:r>
      <w:r w:rsidRPr="00C53CD7">
        <w:rPr>
          <w:rFonts w:ascii="Arial" w:hAnsi="Arial" w:hint="cs"/>
          <w:b/>
          <w:bCs/>
          <w:noProof w:val="0"/>
          <w:rtl/>
        </w:rPr>
        <w:t xml:space="preserve"> בחלקה </w:t>
      </w:r>
      <w:r w:rsidR="00450B63">
        <w:rPr>
          <w:rFonts w:ascii="Arial" w:hAnsi="Arial" w:hint="cs"/>
          <w:b/>
          <w:bCs/>
          <w:noProof w:val="0"/>
          <w:rtl/>
        </w:rPr>
        <w:t>__</w:t>
      </w:r>
      <w:r w:rsidRPr="00C53CD7">
        <w:rPr>
          <w:rFonts w:ascii="Arial" w:hAnsi="Arial" w:hint="cs"/>
          <w:b/>
          <w:bCs/>
          <w:noProof w:val="0"/>
          <w:rtl/>
        </w:rPr>
        <w:t xml:space="preserve">, בגוש </w:t>
      </w:r>
      <w:r w:rsidR="00450B63">
        <w:rPr>
          <w:rFonts w:ascii="Arial" w:hAnsi="Arial" w:hint="cs"/>
          <w:b/>
          <w:bCs/>
          <w:noProof w:val="0"/>
          <w:rtl/>
        </w:rPr>
        <w:t xml:space="preserve">__ </w:t>
      </w:r>
      <w:r w:rsidRPr="00C53CD7">
        <w:rPr>
          <w:rFonts w:ascii="Arial" w:hAnsi="Arial" w:hint="cs"/>
          <w:b/>
          <w:bCs/>
          <w:noProof w:val="0"/>
          <w:rtl/>
        </w:rPr>
        <w:t>הינה דירתה של י</w:t>
      </w:r>
      <w:r w:rsidR="00450B63">
        <w:rPr>
          <w:rFonts w:ascii="Arial" w:hAnsi="Arial" w:hint="cs"/>
          <w:b/>
          <w:bCs/>
          <w:noProof w:val="0"/>
          <w:rtl/>
        </w:rPr>
        <w:t>'</w:t>
      </w:r>
      <w:r w:rsidRPr="00C53CD7">
        <w:rPr>
          <w:rFonts w:ascii="Arial" w:hAnsi="Arial" w:hint="cs"/>
          <w:b/>
          <w:bCs/>
          <w:noProof w:val="0"/>
          <w:rtl/>
        </w:rPr>
        <w:t>, ועם סיומם של הליכי הגישור היא תועבר על שמה, ללא תנאי, ולא יועלו לגבי על ידי ל</w:t>
      </w:r>
      <w:r w:rsidR="00450B63">
        <w:rPr>
          <w:rFonts w:ascii="Arial" w:hAnsi="Arial" w:hint="cs"/>
          <w:b/>
          <w:bCs/>
          <w:noProof w:val="0"/>
          <w:rtl/>
        </w:rPr>
        <w:t>'</w:t>
      </w:r>
      <w:r w:rsidRPr="00C53CD7">
        <w:rPr>
          <w:rFonts w:ascii="Arial" w:hAnsi="Arial" w:hint="cs"/>
          <w:b/>
          <w:bCs/>
          <w:noProof w:val="0"/>
          <w:rtl/>
        </w:rPr>
        <w:t xml:space="preserve"> שום דרישות או תביעות. כל טענה כספית או אחרת של ל</w:t>
      </w:r>
      <w:r w:rsidR="00450B63">
        <w:rPr>
          <w:rFonts w:ascii="Arial" w:hAnsi="Arial" w:hint="cs"/>
          <w:b/>
          <w:bCs/>
          <w:noProof w:val="0"/>
          <w:rtl/>
        </w:rPr>
        <w:t>'</w:t>
      </w:r>
      <w:r w:rsidRPr="00C53CD7">
        <w:rPr>
          <w:rFonts w:ascii="Arial" w:hAnsi="Arial" w:hint="cs"/>
          <w:b/>
          <w:bCs/>
          <w:noProof w:val="0"/>
          <w:rtl/>
        </w:rPr>
        <w:t xml:space="preserve"> כלפי י</w:t>
      </w:r>
      <w:r w:rsidR="00450B63">
        <w:rPr>
          <w:rFonts w:ascii="Arial" w:hAnsi="Arial" w:hint="cs"/>
          <w:b/>
          <w:bCs/>
          <w:noProof w:val="0"/>
          <w:rtl/>
        </w:rPr>
        <w:t>'</w:t>
      </w:r>
      <w:r w:rsidRPr="00C53CD7">
        <w:rPr>
          <w:rFonts w:ascii="Arial" w:hAnsi="Arial" w:hint="cs"/>
          <w:b/>
          <w:bCs/>
          <w:noProof w:val="0"/>
          <w:rtl/>
        </w:rPr>
        <w:t xml:space="preserve"> תבוא על פתרונה במסגרת התחשבנות מנכסים אחרים של י</w:t>
      </w:r>
      <w:r w:rsidR="00450B63">
        <w:rPr>
          <w:rFonts w:ascii="Arial" w:hAnsi="Arial" w:hint="cs"/>
          <w:b/>
          <w:bCs/>
          <w:noProof w:val="0"/>
          <w:rtl/>
        </w:rPr>
        <w:t>'</w:t>
      </w:r>
      <w:r w:rsidRPr="00C53CD7">
        <w:rPr>
          <w:rFonts w:ascii="Arial" w:hAnsi="Arial" w:hint="cs"/>
          <w:b/>
          <w:bCs/>
          <w:noProof w:val="0"/>
          <w:rtl/>
        </w:rPr>
        <w:t xml:space="preserve"> ו/או נכסים משותפים ובכללם דירה מס' 1 בבניין, השייכת לשניהם. </w:t>
      </w:r>
    </w:p>
    <w:p w:rsidR="00F86773" w:rsidRDefault="00F86773" w:rsidP="00450B63">
      <w:pPr>
        <w:spacing w:line="360" w:lineRule="auto"/>
        <w:ind w:left="3240" w:right="851"/>
        <w:jc w:val="both"/>
        <w:rPr>
          <w:rFonts w:ascii="Arial" w:hAnsi="Arial"/>
          <w:b/>
          <w:bCs/>
          <w:noProof w:val="0"/>
          <w:rtl/>
        </w:rPr>
      </w:pPr>
      <w:r w:rsidRPr="00C53CD7">
        <w:rPr>
          <w:rFonts w:ascii="Arial" w:hAnsi="Arial" w:hint="cs"/>
          <w:b/>
          <w:bCs/>
          <w:noProof w:val="0"/>
          <w:u w:val="single"/>
          <w:rtl/>
        </w:rPr>
        <w:t>ל</w:t>
      </w:r>
      <w:r w:rsidR="00450B63">
        <w:rPr>
          <w:rFonts w:ascii="Arial" w:hAnsi="Arial" w:hint="cs"/>
          <w:b/>
          <w:bCs/>
          <w:noProof w:val="0"/>
          <w:u w:val="single"/>
          <w:rtl/>
        </w:rPr>
        <w:t>'</w:t>
      </w:r>
      <w:r w:rsidRPr="00C53CD7">
        <w:rPr>
          <w:rFonts w:ascii="Arial" w:hAnsi="Arial" w:hint="cs"/>
          <w:b/>
          <w:bCs/>
          <w:noProof w:val="0"/>
          <w:u w:val="single"/>
          <w:rtl/>
        </w:rPr>
        <w:t xml:space="preserve"> מסכים כי סעיף זה יהא סעיף אכיף כלפיו בכל הליך שיפוטי ועל אף האמור בהסכם זה, תהא י</w:t>
      </w:r>
      <w:r w:rsidR="00450B63">
        <w:rPr>
          <w:rFonts w:ascii="Arial" w:hAnsi="Arial" w:hint="cs"/>
          <w:b/>
          <w:bCs/>
          <w:noProof w:val="0"/>
          <w:u w:val="single"/>
          <w:rtl/>
        </w:rPr>
        <w:t>'</w:t>
      </w:r>
      <w:r w:rsidRPr="00C53CD7">
        <w:rPr>
          <w:rFonts w:ascii="Arial" w:hAnsi="Arial" w:hint="cs"/>
          <w:b/>
          <w:bCs/>
          <w:noProof w:val="0"/>
          <w:u w:val="single"/>
          <w:rtl/>
        </w:rPr>
        <w:t xml:space="preserve"> רשאית להציג את הסעיף הזה כהתחייבות מצידו של ל</w:t>
      </w:r>
      <w:r w:rsidR="00450B63">
        <w:rPr>
          <w:rFonts w:ascii="Arial" w:hAnsi="Arial" w:hint="cs"/>
          <w:b/>
          <w:bCs/>
          <w:noProof w:val="0"/>
          <w:u w:val="single"/>
          <w:rtl/>
        </w:rPr>
        <w:t>'</w:t>
      </w:r>
      <w:r w:rsidRPr="00C53CD7">
        <w:rPr>
          <w:rFonts w:ascii="Arial" w:hAnsi="Arial" w:hint="cs"/>
          <w:b/>
          <w:bCs/>
          <w:noProof w:val="0"/>
          <w:u w:val="single"/>
          <w:rtl/>
        </w:rPr>
        <w:t xml:space="preserve"> להעביר את הדירה על שמה ללא תלות בהליכי הגישור. </w:t>
      </w:r>
    </w:p>
    <w:p w:rsidR="00F86773" w:rsidRPr="00C53CD7" w:rsidRDefault="00F86773" w:rsidP="00450B63">
      <w:pPr>
        <w:spacing w:line="360" w:lineRule="auto"/>
        <w:ind w:left="3240" w:right="851"/>
        <w:jc w:val="both"/>
        <w:rPr>
          <w:rFonts w:ascii="Arial" w:hAnsi="Arial"/>
          <w:b/>
          <w:bCs/>
          <w:noProof w:val="0"/>
          <w:u w:val="single"/>
          <w:rtl/>
        </w:rPr>
      </w:pPr>
      <w:r w:rsidRPr="00C53CD7">
        <w:rPr>
          <w:rFonts w:ascii="Arial" w:hAnsi="Arial" w:hint="cs"/>
          <w:b/>
          <w:bCs/>
          <w:noProof w:val="0"/>
          <w:u w:val="single"/>
          <w:rtl/>
        </w:rPr>
        <w:t>להבטחת האמור לעיל, יחתום ל</w:t>
      </w:r>
      <w:r w:rsidR="00450B63">
        <w:rPr>
          <w:rFonts w:ascii="Arial" w:hAnsi="Arial" w:hint="cs"/>
          <w:b/>
          <w:bCs/>
          <w:noProof w:val="0"/>
          <w:u w:val="single"/>
          <w:rtl/>
        </w:rPr>
        <w:t>'</w:t>
      </w:r>
      <w:r w:rsidRPr="00C53CD7">
        <w:rPr>
          <w:rFonts w:ascii="Arial" w:hAnsi="Arial" w:hint="cs"/>
          <w:b/>
          <w:bCs/>
          <w:noProof w:val="0"/>
          <w:u w:val="single"/>
          <w:rtl/>
        </w:rPr>
        <w:t xml:space="preserve">, במעמד חתימת הסכם זה, על כל ייפוי כוח בלתי חוזר המייפה את </w:t>
      </w:r>
      <w:r w:rsidRPr="00C53CD7">
        <w:rPr>
          <w:rFonts w:ascii="Arial" w:hAnsi="Arial" w:hint="cs"/>
          <w:b/>
          <w:bCs/>
          <w:noProof w:val="0"/>
          <w:u w:val="single"/>
          <w:rtl/>
        </w:rPr>
        <w:lastRenderedPageBreak/>
        <w:t>כוחה של י</w:t>
      </w:r>
      <w:r w:rsidR="00450B63">
        <w:rPr>
          <w:rFonts w:ascii="Arial" w:hAnsi="Arial" w:hint="cs"/>
          <w:b/>
          <w:bCs/>
          <w:noProof w:val="0"/>
          <w:u w:val="single"/>
          <w:rtl/>
        </w:rPr>
        <w:t>'</w:t>
      </w:r>
      <w:r w:rsidRPr="00C53CD7">
        <w:rPr>
          <w:rFonts w:ascii="Arial" w:hAnsi="Arial" w:hint="cs"/>
          <w:b/>
          <w:bCs/>
          <w:noProof w:val="0"/>
          <w:u w:val="single"/>
          <w:rtl/>
        </w:rPr>
        <w:t xml:space="preserve"> לחתום על כל מסמך שיידרש לצורך העברת הדירה על שמה, ללא חיובו של ל</w:t>
      </w:r>
      <w:r w:rsidR="00450B63">
        <w:rPr>
          <w:rFonts w:ascii="Arial" w:hAnsi="Arial" w:hint="cs"/>
          <w:b/>
          <w:bCs/>
          <w:noProof w:val="0"/>
          <w:u w:val="single"/>
          <w:rtl/>
        </w:rPr>
        <w:t>'</w:t>
      </w:r>
      <w:r w:rsidRPr="00C53CD7">
        <w:rPr>
          <w:rFonts w:ascii="Arial" w:hAnsi="Arial" w:hint="cs"/>
          <w:b/>
          <w:bCs/>
          <w:noProof w:val="0"/>
          <w:u w:val="single"/>
          <w:rtl/>
        </w:rPr>
        <w:t xml:space="preserve"> בכל עלות העברה זו. </w:t>
      </w:r>
    </w:p>
    <w:p w:rsidR="00F86773" w:rsidRPr="0057604D" w:rsidRDefault="00F86773" w:rsidP="00F86773">
      <w:pPr>
        <w:spacing w:line="360" w:lineRule="auto"/>
        <w:ind w:left="3240" w:right="851"/>
        <w:jc w:val="both"/>
        <w:rPr>
          <w:rFonts w:ascii="Arial" w:hAnsi="Arial"/>
          <w:b/>
          <w:bCs/>
          <w:noProof w:val="0"/>
        </w:rPr>
      </w:pPr>
    </w:p>
    <w:p w:rsidR="002914D6" w:rsidRDefault="00DF1696" w:rsidP="009E0E73">
      <w:pPr>
        <w:spacing w:line="360" w:lineRule="auto"/>
        <w:ind w:left="1440" w:hanging="720"/>
        <w:jc w:val="both"/>
        <w:rPr>
          <w:rFonts w:ascii="Arial" w:hAnsi="Arial"/>
          <w:noProof w:val="0"/>
          <w:rtl/>
        </w:rPr>
      </w:pPr>
      <w:r>
        <w:rPr>
          <w:rFonts w:ascii="Arial" w:hAnsi="Arial" w:hint="cs"/>
          <w:noProof w:val="0"/>
          <w:rtl/>
        </w:rPr>
        <w:t>5.1</w:t>
      </w:r>
      <w:r w:rsidR="009E0E73">
        <w:rPr>
          <w:rFonts w:ascii="Arial" w:hAnsi="Arial" w:hint="cs"/>
          <w:noProof w:val="0"/>
          <w:rtl/>
        </w:rPr>
        <w:t>6</w:t>
      </w:r>
      <w:r>
        <w:rPr>
          <w:rFonts w:ascii="Arial" w:hAnsi="Arial" w:hint="cs"/>
          <w:noProof w:val="0"/>
          <w:rtl/>
        </w:rPr>
        <w:tab/>
      </w:r>
      <w:r w:rsidR="000F1C41">
        <w:rPr>
          <w:rFonts w:ascii="Arial" w:hAnsi="Arial" w:hint="cs"/>
          <w:noProof w:val="0"/>
          <w:rtl/>
        </w:rPr>
        <w:t xml:space="preserve">לשון סע' 7 גם סותרת את </w:t>
      </w:r>
      <w:r>
        <w:rPr>
          <w:rFonts w:ascii="Arial" w:hAnsi="Arial" w:hint="cs"/>
          <w:noProof w:val="0"/>
          <w:rtl/>
        </w:rPr>
        <w:t xml:space="preserve"> טענת התובע </w:t>
      </w:r>
      <w:r w:rsidR="000F1C41">
        <w:rPr>
          <w:rFonts w:ascii="Arial" w:hAnsi="Arial" w:hint="cs"/>
          <w:noProof w:val="0"/>
          <w:rtl/>
        </w:rPr>
        <w:t xml:space="preserve">שלהסכם הגישור אין תוקף שכן </w:t>
      </w:r>
      <w:r w:rsidR="000F1C41">
        <w:rPr>
          <w:rFonts w:ascii="Arial" w:hAnsi="Arial" w:hint="cs"/>
          <w:noProof w:val="0"/>
          <w:u w:val="single"/>
          <w:rtl/>
        </w:rPr>
        <w:t>כתנאי</w:t>
      </w:r>
      <w:r w:rsidR="000F1C41">
        <w:rPr>
          <w:rFonts w:ascii="Arial" w:hAnsi="Arial" w:hint="cs"/>
          <w:noProof w:val="0"/>
          <w:rtl/>
        </w:rPr>
        <w:t xml:space="preserve"> לוויתור על זכויותיו בדירת המגורים </w:t>
      </w:r>
      <w:r w:rsidR="009E0E73">
        <w:rPr>
          <w:rFonts w:ascii="Arial" w:hAnsi="Arial" w:hint="cs"/>
          <w:noProof w:val="0"/>
          <w:rtl/>
        </w:rPr>
        <w:t>בהסכם הגישור הוסכם שהנתבעת תעביר לו 200,000 ₪ מקרן ההשתלמות השייכת לה.</w:t>
      </w:r>
    </w:p>
    <w:p w:rsidR="00E26B12" w:rsidRDefault="00E26B12" w:rsidP="00E26B12">
      <w:pPr>
        <w:spacing w:line="360" w:lineRule="auto"/>
        <w:ind w:left="1440" w:hanging="720"/>
        <w:jc w:val="both"/>
        <w:rPr>
          <w:rFonts w:ascii="Arial" w:hAnsi="Arial"/>
          <w:noProof w:val="0"/>
          <w:rtl/>
        </w:rPr>
      </w:pPr>
    </w:p>
    <w:p w:rsidR="00E26B12" w:rsidRDefault="00E26B12" w:rsidP="009E0E73">
      <w:pPr>
        <w:spacing w:line="360" w:lineRule="auto"/>
        <w:ind w:left="1440" w:hanging="720"/>
        <w:jc w:val="both"/>
        <w:rPr>
          <w:rFonts w:ascii="Arial" w:hAnsi="Arial"/>
          <w:noProof w:val="0"/>
          <w:rtl/>
        </w:rPr>
      </w:pPr>
      <w:r>
        <w:rPr>
          <w:rFonts w:ascii="Arial" w:hAnsi="Arial" w:hint="cs"/>
          <w:noProof w:val="0"/>
          <w:rtl/>
        </w:rPr>
        <w:t>5.17</w:t>
      </w:r>
      <w:r>
        <w:rPr>
          <w:rFonts w:ascii="Arial" w:hAnsi="Arial" w:hint="cs"/>
          <w:noProof w:val="0"/>
          <w:rtl/>
        </w:rPr>
        <w:tab/>
        <w:t>כאן ראוי להדגיש שהתובע הוא שהגיש את תביעתו כשעליו נטל ההוכחה להוכיח את</w:t>
      </w:r>
      <w:r w:rsidR="009E0E73">
        <w:rPr>
          <w:rFonts w:ascii="Arial" w:hAnsi="Arial" w:hint="cs"/>
          <w:noProof w:val="0"/>
          <w:rtl/>
        </w:rPr>
        <w:t xml:space="preserve"> טענותיו והתובע לא עמד בנטל זה, עדותו הייתה מלאת סתירות ובלתי אמינה ועומת עדות הנתבעת אשר התרשמתי ממהימנותה.</w:t>
      </w:r>
    </w:p>
    <w:p w:rsidR="00E26B12" w:rsidRDefault="00E26B12" w:rsidP="00E26B12">
      <w:pPr>
        <w:spacing w:line="360" w:lineRule="auto"/>
        <w:ind w:left="1440" w:hanging="720"/>
        <w:jc w:val="both"/>
        <w:rPr>
          <w:rFonts w:ascii="Arial" w:hAnsi="Arial"/>
          <w:noProof w:val="0"/>
          <w:rtl/>
        </w:rPr>
      </w:pPr>
    </w:p>
    <w:p w:rsidR="001F7310" w:rsidRDefault="00E26B12" w:rsidP="0017543F">
      <w:pPr>
        <w:spacing w:line="360" w:lineRule="auto"/>
        <w:ind w:left="1440" w:hanging="720"/>
        <w:jc w:val="both"/>
        <w:rPr>
          <w:rFonts w:ascii="Arial" w:hAnsi="Arial"/>
          <w:noProof w:val="0"/>
          <w:rtl/>
        </w:rPr>
      </w:pPr>
      <w:r>
        <w:rPr>
          <w:rFonts w:ascii="Arial" w:hAnsi="Arial" w:hint="cs"/>
          <w:noProof w:val="0"/>
          <w:rtl/>
        </w:rPr>
        <w:t>5.18</w:t>
      </w:r>
      <w:r>
        <w:rPr>
          <w:rFonts w:ascii="Arial" w:hAnsi="Arial" w:hint="cs"/>
          <w:noProof w:val="0"/>
          <w:rtl/>
        </w:rPr>
        <w:tab/>
      </w:r>
      <w:r w:rsidR="009E0E73">
        <w:rPr>
          <w:rFonts w:ascii="Arial" w:hAnsi="Arial" w:hint="cs"/>
          <w:noProof w:val="0"/>
          <w:rtl/>
        </w:rPr>
        <w:t xml:space="preserve">על מנת לא </w:t>
      </w:r>
      <w:r w:rsidR="0017543F">
        <w:rPr>
          <w:rFonts w:ascii="Arial" w:hAnsi="Arial" w:hint="cs"/>
          <w:noProof w:val="0"/>
          <w:rtl/>
        </w:rPr>
        <w:t xml:space="preserve">למלא אחר </w:t>
      </w:r>
      <w:r w:rsidR="009E0E73">
        <w:rPr>
          <w:rFonts w:ascii="Arial" w:hAnsi="Arial" w:hint="cs"/>
          <w:noProof w:val="0"/>
          <w:rtl/>
        </w:rPr>
        <w:t xml:space="preserve"> התחייבותו על פי ההסכמים שנחתמו על ידו העלה התובע 2 </w:t>
      </w:r>
      <w:r w:rsidR="0017543F">
        <w:rPr>
          <w:rFonts w:ascii="Arial" w:hAnsi="Arial" w:hint="cs"/>
          <w:noProof w:val="0"/>
          <w:rtl/>
        </w:rPr>
        <w:t xml:space="preserve">טענות נוספות האחת, שאין להסכמות כל תוקף כיוון לא אושרו ע"י </w:t>
      </w:r>
      <w:r w:rsidR="001F7310">
        <w:rPr>
          <w:rFonts w:ascii="Arial" w:hAnsi="Arial" w:hint="cs"/>
          <w:noProof w:val="0"/>
          <w:rtl/>
        </w:rPr>
        <w:t>ביהמ"ש</w:t>
      </w:r>
      <w:r w:rsidR="0017543F">
        <w:rPr>
          <w:rFonts w:ascii="Arial" w:hAnsi="Arial" w:hint="cs"/>
          <w:noProof w:val="0"/>
          <w:rtl/>
        </w:rPr>
        <w:t>,</w:t>
      </w:r>
      <w:r w:rsidR="001F7310">
        <w:rPr>
          <w:rFonts w:ascii="Arial" w:hAnsi="Arial" w:hint="cs"/>
          <w:noProof w:val="0"/>
          <w:rtl/>
        </w:rPr>
        <w:t xml:space="preserve"> </w:t>
      </w:r>
      <w:r w:rsidR="0017543F">
        <w:rPr>
          <w:rFonts w:ascii="Arial" w:hAnsi="Arial" w:hint="cs"/>
          <w:noProof w:val="0"/>
          <w:rtl/>
        </w:rPr>
        <w:t xml:space="preserve"> השניה, שהמדובר בביטול של התחייבות לתת מתנה, המצדיקה את ביטולה. טענות אשר יש לדחותן מכל וכל.</w:t>
      </w:r>
    </w:p>
    <w:p w:rsidR="001F7310" w:rsidRDefault="001F7310" w:rsidP="00E26B12">
      <w:pPr>
        <w:spacing w:line="360" w:lineRule="auto"/>
        <w:ind w:left="1440" w:hanging="720"/>
        <w:jc w:val="both"/>
        <w:rPr>
          <w:rFonts w:ascii="Arial" w:hAnsi="Arial"/>
          <w:noProof w:val="0"/>
          <w:rtl/>
        </w:rPr>
      </w:pPr>
    </w:p>
    <w:p w:rsidR="00AE4FFA" w:rsidRDefault="001F7310" w:rsidP="00AE4FFA">
      <w:pPr>
        <w:spacing w:line="360" w:lineRule="auto"/>
        <w:ind w:left="1440" w:hanging="720"/>
        <w:jc w:val="both"/>
        <w:rPr>
          <w:rFonts w:ascii="Arial" w:hAnsi="Arial"/>
          <w:noProof w:val="0"/>
          <w:rtl/>
        </w:rPr>
      </w:pPr>
      <w:r>
        <w:rPr>
          <w:rFonts w:ascii="Arial" w:hAnsi="Arial" w:hint="cs"/>
          <w:noProof w:val="0"/>
          <w:rtl/>
        </w:rPr>
        <w:t>5.19</w:t>
      </w:r>
      <w:r>
        <w:rPr>
          <w:rFonts w:ascii="Arial" w:hAnsi="Arial" w:hint="cs"/>
          <w:noProof w:val="0"/>
          <w:rtl/>
        </w:rPr>
        <w:tab/>
      </w:r>
      <w:r w:rsidR="0017543F">
        <w:rPr>
          <w:rFonts w:ascii="Arial" w:hAnsi="Arial" w:hint="cs"/>
          <w:noProof w:val="0"/>
          <w:rtl/>
        </w:rPr>
        <w:t xml:space="preserve">באשר לטענה שההסכמות לא אושרו על ידי ביהמ"ש - </w:t>
      </w:r>
      <w:r>
        <w:rPr>
          <w:rFonts w:ascii="Arial" w:hAnsi="Arial" w:hint="cs"/>
          <w:noProof w:val="0"/>
          <w:rtl/>
        </w:rPr>
        <w:t>לגבי בני זוג נשואים עליהם ח</w:t>
      </w:r>
      <w:r w:rsidR="00AE4FFA">
        <w:rPr>
          <w:rFonts w:ascii="Arial" w:hAnsi="Arial" w:hint="cs"/>
          <w:noProof w:val="0"/>
          <w:rtl/>
        </w:rPr>
        <w:t xml:space="preserve">ל </w:t>
      </w:r>
      <w:r>
        <w:rPr>
          <w:rFonts w:ascii="Arial" w:hAnsi="Arial" w:hint="cs"/>
          <w:noProof w:val="0"/>
          <w:rtl/>
        </w:rPr>
        <w:t>חוק</w:t>
      </w:r>
      <w:r w:rsidR="00AE4FFA">
        <w:rPr>
          <w:rFonts w:ascii="Arial" w:hAnsi="Arial" w:hint="cs"/>
          <w:noProof w:val="0"/>
          <w:rtl/>
        </w:rPr>
        <w:t xml:space="preserve"> יחסי ממון, אין פסיקה חש משמעית</w:t>
      </w:r>
      <w:r w:rsidR="0017543F">
        <w:rPr>
          <w:rFonts w:ascii="Arial" w:hAnsi="Arial" w:hint="cs"/>
          <w:noProof w:val="0"/>
          <w:rtl/>
        </w:rPr>
        <w:t>,</w:t>
      </w:r>
      <w:r w:rsidR="00AE4FFA">
        <w:rPr>
          <w:rFonts w:ascii="Arial" w:hAnsi="Arial" w:hint="cs"/>
          <w:noProof w:val="0"/>
          <w:rtl/>
        </w:rPr>
        <w:t xml:space="preserve"> הקובעת שהסכם ממון שלא אושר ע"י ביהמ"ש הינו חסר תוקף ושאלת תקפותו נבחנת בהתאם לנסיבות המקרה. </w:t>
      </w:r>
    </w:p>
    <w:p w:rsidR="00AE4FFA" w:rsidRDefault="00AE4FFA" w:rsidP="00AE4FFA">
      <w:pPr>
        <w:spacing w:line="360" w:lineRule="auto"/>
        <w:ind w:left="1440" w:hanging="720"/>
        <w:jc w:val="both"/>
        <w:rPr>
          <w:rFonts w:ascii="Arial" w:hAnsi="Arial"/>
          <w:noProof w:val="0"/>
          <w:rtl/>
        </w:rPr>
      </w:pPr>
    </w:p>
    <w:p w:rsidR="00AE4FFA" w:rsidRDefault="00AE4FFA" w:rsidP="00AE4FFA">
      <w:pPr>
        <w:spacing w:line="360" w:lineRule="auto"/>
        <w:ind w:left="1440" w:hanging="720"/>
        <w:jc w:val="both"/>
        <w:rPr>
          <w:rFonts w:ascii="Arial" w:hAnsi="Arial"/>
          <w:noProof w:val="0"/>
          <w:rtl/>
        </w:rPr>
      </w:pPr>
      <w:r>
        <w:rPr>
          <w:rFonts w:ascii="Arial" w:hAnsi="Arial" w:hint="cs"/>
          <w:noProof w:val="0"/>
          <w:rtl/>
        </w:rPr>
        <w:t>5.20</w:t>
      </w:r>
      <w:r>
        <w:rPr>
          <w:rFonts w:ascii="Arial" w:hAnsi="Arial" w:hint="cs"/>
          <w:noProof w:val="0"/>
          <w:rtl/>
        </w:rPr>
        <w:tab/>
        <w:t xml:space="preserve">נפסק שהסכם ממון שלא אושר ע"י ביהמ"ש תקף מכוח היותו התחייבות בין הצדדים, כשעל התחייבות זו חלות הוראות חוק החוזים (חלק כללי) ובכלל זה חובת תום הלב. </w:t>
      </w:r>
    </w:p>
    <w:p w:rsidR="00AE4FFA" w:rsidRDefault="00AE4FFA" w:rsidP="00AE4FFA">
      <w:pPr>
        <w:spacing w:line="360" w:lineRule="auto"/>
        <w:ind w:left="1440" w:hanging="720"/>
        <w:jc w:val="both"/>
        <w:rPr>
          <w:rFonts w:ascii="Arial" w:hAnsi="Arial"/>
          <w:noProof w:val="0"/>
          <w:rtl/>
        </w:rPr>
      </w:pPr>
    </w:p>
    <w:p w:rsidR="00D36B5D" w:rsidRDefault="00AE4FFA" w:rsidP="00D36B5D">
      <w:pPr>
        <w:spacing w:line="360" w:lineRule="auto"/>
        <w:ind w:left="1440" w:hanging="720"/>
        <w:jc w:val="both"/>
        <w:rPr>
          <w:rFonts w:ascii="Arial" w:hAnsi="Arial"/>
          <w:noProof w:val="0"/>
        </w:rPr>
      </w:pPr>
      <w:r>
        <w:rPr>
          <w:rFonts w:ascii="Arial" w:hAnsi="Arial" w:hint="cs"/>
          <w:noProof w:val="0"/>
          <w:rtl/>
        </w:rPr>
        <w:t>5.21</w:t>
      </w:r>
      <w:r>
        <w:rPr>
          <w:rFonts w:ascii="Arial" w:hAnsi="Arial" w:hint="cs"/>
          <w:noProof w:val="0"/>
          <w:rtl/>
        </w:rPr>
        <w:tab/>
      </w:r>
      <w:r w:rsidR="00D36B5D">
        <w:rPr>
          <w:rFonts w:ascii="Arial" w:hAnsi="Arial"/>
          <w:noProof w:val="0"/>
          <w:rtl/>
        </w:rPr>
        <w:t xml:space="preserve">וכפי שקבע כבוד השופט רובינשטיין בבע"מ 7734/08 הסכם ממון שלא אושר ע"י ביהמ"ש כדין יהא תקף אם הצדדים נהגו על פיו ומכח עיקרון תום הלב, השתק ומניעות: </w:t>
      </w:r>
    </w:p>
    <w:p w:rsidR="00D36B5D" w:rsidRPr="00D36B5D" w:rsidRDefault="00D36B5D" w:rsidP="00D36B5D">
      <w:pPr>
        <w:spacing w:line="360" w:lineRule="auto"/>
        <w:ind w:left="2160" w:hanging="720"/>
        <w:jc w:val="both"/>
        <w:rPr>
          <w:rFonts w:ascii="Arial" w:hAnsi="Arial"/>
          <w:noProof w:val="0"/>
          <w:rtl/>
        </w:rPr>
      </w:pPr>
    </w:p>
    <w:p w:rsidR="00D36B5D" w:rsidRDefault="00D36B5D" w:rsidP="00D36B5D">
      <w:pPr>
        <w:spacing w:line="360" w:lineRule="auto"/>
        <w:ind w:left="2880" w:right="851"/>
        <w:jc w:val="both"/>
        <w:rPr>
          <w:rFonts w:ascii="Arial" w:hAnsi="Arial"/>
          <w:b/>
          <w:bCs/>
          <w:noProof w:val="0"/>
          <w:rtl/>
        </w:rPr>
      </w:pPr>
      <w:r>
        <w:rPr>
          <w:rFonts w:ascii="Arial" w:hAnsi="Arial"/>
          <w:b/>
          <w:bCs/>
          <w:noProof w:val="0"/>
          <w:rtl/>
        </w:rPr>
        <w:t>"לעיצומם של דברים, כשלעצמו מקובלת עלי במישור העקרוני העמדה שהציג ביהמ"ש לענייני משפחה לפיה לא יוכל צד להסכם ממון חתום שלא הוגש לאישורו להישמע בטענה של העדר אישור לאחר שנהנה לאורך זמן מפירות ההסכם".</w:t>
      </w:r>
    </w:p>
    <w:p w:rsidR="00D36B5D" w:rsidRDefault="00D36B5D" w:rsidP="00D36B5D">
      <w:pPr>
        <w:spacing w:line="360" w:lineRule="auto"/>
        <w:ind w:left="720"/>
        <w:jc w:val="both"/>
        <w:rPr>
          <w:rFonts w:ascii="Arial" w:hAnsi="Arial"/>
          <w:noProof w:val="0"/>
          <w:rtl/>
        </w:rPr>
      </w:pPr>
    </w:p>
    <w:p w:rsidR="00721D75" w:rsidRDefault="00D36B5D" w:rsidP="00382365">
      <w:pPr>
        <w:spacing w:line="360" w:lineRule="auto"/>
        <w:ind w:left="1440" w:hanging="720"/>
        <w:jc w:val="both"/>
        <w:rPr>
          <w:rFonts w:ascii="Arial" w:hAnsi="Arial"/>
          <w:noProof w:val="0"/>
          <w:rtl/>
        </w:rPr>
      </w:pPr>
      <w:r>
        <w:rPr>
          <w:rFonts w:ascii="Arial" w:hAnsi="Arial" w:hint="cs"/>
          <w:noProof w:val="0"/>
          <w:rtl/>
        </w:rPr>
        <w:t>5.22</w:t>
      </w:r>
      <w:r>
        <w:rPr>
          <w:rFonts w:ascii="Arial" w:hAnsi="Arial" w:hint="cs"/>
          <w:noProof w:val="0"/>
          <w:rtl/>
        </w:rPr>
        <w:tab/>
        <w:t xml:space="preserve">בנסיבות </w:t>
      </w:r>
      <w:r w:rsidR="00721D75">
        <w:rPr>
          <w:rFonts w:ascii="Arial" w:hAnsi="Arial" w:hint="cs"/>
          <w:noProof w:val="0"/>
          <w:rtl/>
        </w:rPr>
        <w:t>דידן, התנהל התובע משך 10 שנים על פי האמור בהסכם שחתמו הצדדים שהדירה ב</w:t>
      </w:r>
      <w:r w:rsidR="00382365">
        <w:rPr>
          <w:rFonts w:ascii="Arial" w:hAnsi="Arial" w:hint="cs"/>
          <w:noProof w:val="0"/>
          <w:rtl/>
        </w:rPr>
        <w:t>ס</w:t>
      </w:r>
      <w:r w:rsidR="005E0AC0">
        <w:rPr>
          <w:rFonts w:ascii="Arial" w:hAnsi="Arial" w:hint="cs"/>
          <w:noProof w:val="0"/>
          <w:rtl/>
        </w:rPr>
        <w:t>'</w:t>
      </w:r>
      <w:r w:rsidR="00721D75">
        <w:rPr>
          <w:rFonts w:ascii="Arial" w:hAnsi="Arial" w:hint="cs"/>
          <w:noProof w:val="0"/>
          <w:rtl/>
        </w:rPr>
        <w:t xml:space="preserve"> הינה בבעלותו הבלעדית, למרות שנרשמה לצורכי מס ע"ש בתו, ובשלב מאוחר יותר מכר אותה התובע ורכש דירה אחרת שנרשמה בבעלותו המלאה.</w:t>
      </w:r>
    </w:p>
    <w:p w:rsidR="00721D75" w:rsidRDefault="00721D75" w:rsidP="00721D75">
      <w:pPr>
        <w:spacing w:line="360" w:lineRule="auto"/>
        <w:ind w:left="1440" w:hanging="720"/>
        <w:jc w:val="both"/>
        <w:rPr>
          <w:rFonts w:ascii="Arial" w:hAnsi="Arial"/>
          <w:noProof w:val="0"/>
          <w:rtl/>
        </w:rPr>
      </w:pPr>
    </w:p>
    <w:p w:rsidR="00721D75" w:rsidRDefault="00721D75" w:rsidP="0013275D">
      <w:pPr>
        <w:spacing w:line="360" w:lineRule="auto"/>
        <w:ind w:left="1440" w:hanging="720"/>
        <w:jc w:val="both"/>
        <w:rPr>
          <w:rFonts w:ascii="Arial" w:hAnsi="Arial"/>
          <w:noProof w:val="0"/>
          <w:rtl/>
        </w:rPr>
      </w:pPr>
      <w:r>
        <w:rPr>
          <w:rFonts w:ascii="Arial" w:hAnsi="Arial" w:hint="cs"/>
          <w:noProof w:val="0"/>
          <w:rtl/>
        </w:rPr>
        <w:t>5.23</w:t>
      </w:r>
      <w:r>
        <w:rPr>
          <w:rFonts w:ascii="Arial" w:hAnsi="Arial" w:hint="cs"/>
          <w:noProof w:val="0"/>
          <w:rtl/>
        </w:rPr>
        <w:tab/>
      </w:r>
      <w:r w:rsidR="0013275D">
        <w:rPr>
          <w:rFonts w:ascii="Arial" w:hAnsi="Arial" w:hint="cs"/>
          <w:noProof w:val="0"/>
          <w:rtl/>
        </w:rPr>
        <w:t>התובע פעל משך 10 שנים בהתאם להסכם  שחתמו הצדדים ומשכך  הוא מנוע לטעון עתה לאי תקפותו של ההסכם.</w:t>
      </w:r>
    </w:p>
    <w:p w:rsidR="0013275D" w:rsidRDefault="0013275D" w:rsidP="0013275D">
      <w:pPr>
        <w:spacing w:line="360" w:lineRule="auto"/>
        <w:ind w:left="1440" w:hanging="720"/>
        <w:jc w:val="both"/>
        <w:rPr>
          <w:rFonts w:ascii="Arial" w:hAnsi="Arial"/>
          <w:noProof w:val="0"/>
          <w:rtl/>
        </w:rPr>
      </w:pPr>
    </w:p>
    <w:p w:rsidR="0013275D" w:rsidRDefault="0013275D" w:rsidP="0013275D">
      <w:pPr>
        <w:spacing w:line="360" w:lineRule="auto"/>
        <w:ind w:left="1440" w:hanging="720"/>
        <w:jc w:val="both"/>
        <w:rPr>
          <w:rFonts w:ascii="Arial" w:hAnsi="Arial"/>
          <w:noProof w:val="0"/>
          <w:rtl/>
        </w:rPr>
      </w:pPr>
      <w:r>
        <w:rPr>
          <w:rFonts w:ascii="Arial" w:hAnsi="Arial" w:hint="cs"/>
          <w:noProof w:val="0"/>
          <w:rtl/>
        </w:rPr>
        <w:t>5.24</w:t>
      </w:r>
      <w:r>
        <w:rPr>
          <w:rFonts w:ascii="Arial" w:hAnsi="Arial" w:hint="cs"/>
          <w:noProof w:val="0"/>
          <w:rtl/>
        </w:rPr>
        <w:tab/>
        <w:t>באשר לטענת התובע לזכותו  לביטול המתנה שנתן-  יאמר מיד שאין עסקינן במתנה שכן הנתבעת נתנה תמורה עבור ויתור התובע על מחצית חלקו בדירת המגורים</w:t>
      </w:r>
      <w:r w:rsidR="005D6EF3">
        <w:rPr>
          <w:rFonts w:ascii="Arial" w:hAnsi="Arial" w:hint="cs"/>
          <w:noProof w:val="0"/>
          <w:rtl/>
        </w:rPr>
        <w:t>.</w:t>
      </w:r>
    </w:p>
    <w:p w:rsidR="005D6EF3" w:rsidRDefault="005D6EF3" w:rsidP="005D6EF3">
      <w:pPr>
        <w:spacing w:line="360" w:lineRule="auto"/>
        <w:ind w:left="1440" w:hanging="720"/>
        <w:jc w:val="both"/>
        <w:rPr>
          <w:rFonts w:ascii="Arial" w:hAnsi="Arial"/>
          <w:noProof w:val="0"/>
          <w:rtl/>
        </w:rPr>
      </w:pPr>
    </w:p>
    <w:p w:rsidR="003D5C8D" w:rsidRPr="005D6EF3" w:rsidRDefault="005D6EF3" w:rsidP="00DB7535">
      <w:pPr>
        <w:spacing w:line="360" w:lineRule="auto"/>
        <w:ind w:left="1440" w:hanging="720"/>
        <w:jc w:val="both"/>
        <w:rPr>
          <w:rFonts w:ascii="Arial" w:hAnsi="Arial"/>
          <w:noProof w:val="0"/>
          <w:rtl/>
        </w:rPr>
      </w:pPr>
      <w:r>
        <w:rPr>
          <w:rFonts w:ascii="Arial" w:hAnsi="Arial" w:hint="cs"/>
          <w:noProof w:val="0"/>
          <w:rtl/>
        </w:rPr>
        <w:t>5.2</w:t>
      </w:r>
      <w:r w:rsidR="00DB7535">
        <w:rPr>
          <w:rFonts w:ascii="Arial" w:hAnsi="Arial" w:hint="cs"/>
          <w:noProof w:val="0"/>
          <w:rtl/>
        </w:rPr>
        <w:t>5</w:t>
      </w:r>
      <w:r>
        <w:rPr>
          <w:rFonts w:ascii="Arial" w:hAnsi="Arial" w:hint="cs"/>
          <w:noProof w:val="0"/>
          <w:rtl/>
        </w:rPr>
        <w:tab/>
      </w:r>
      <w:r w:rsidR="00DB7535">
        <w:rPr>
          <w:rFonts w:ascii="Arial" w:hAnsi="Arial" w:hint="cs"/>
          <w:noProof w:val="0"/>
          <w:rtl/>
        </w:rPr>
        <w:t>כפי שהוכח לעיל</w:t>
      </w:r>
      <w:r>
        <w:rPr>
          <w:rFonts w:ascii="Arial" w:hAnsi="Arial" w:hint="cs"/>
          <w:noProof w:val="0"/>
          <w:rtl/>
        </w:rPr>
        <w:t xml:space="preserve"> מכח </w:t>
      </w:r>
      <w:r w:rsidR="00DB7535">
        <w:rPr>
          <w:rFonts w:ascii="Arial" w:hAnsi="Arial" w:hint="cs"/>
          <w:noProof w:val="0"/>
          <w:rtl/>
        </w:rPr>
        <w:t xml:space="preserve">כל אחד </w:t>
      </w:r>
      <w:r>
        <w:rPr>
          <w:rFonts w:ascii="Arial" w:hAnsi="Arial" w:hint="cs"/>
          <w:noProof w:val="0"/>
          <w:rtl/>
        </w:rPr>
        <w:t xml:space="preserve"> </w:t>
      </w:r>
      <w:r w:rsidR="00DB7535">
        <w:rPr>
          <w:rFonts w:ascii="Arial" w:hAnsi="Arial" w:hint="cs"/>
          <w:noProof w:val="0"/>
          <w:rtl/>
        </w:rPr>
        <w:t>מ</w:t>
      </w:r>
      <w:r>
        <w:rPr>
          <w:rFonts w:ascii="Arial" w:hAnsi="Arial" w:hint="cs"/>
          <w:noProof w:val="0"/>
          <w:rtl/>
        </w:rPr>
        <w:t xml:space="preserve">ההסכמים עליהם  חתמו הצדדים, אשר התובע ניסה </w:t>
      </w:r>
      <w:r w:rsidR="00DB7535">
        <w:rPr>
          <w:rFonts w:ascii="Arial" w:hAnsi="Arial" w:hint="cs"/>
          <w:noProof w:val="0"/>
          <w:rtl/>
        </w:rPr>
        <w:t>להתעלם מתוכנם</w:t>
      </w:r>
      <w:r>
        <w:rPr>
          <w:rFonts w:ascii="Arial" w:hAnsi="Arial" w:hint="cs"/>
          <w:noProof w:val="0"/>
          <w:rtl/>
        </w:rPr>
        <w:t xml:space="preserve">, </w:t>
      </w:r>
      <w:r w:rsidR="00DB7535">
        <w:rPr>
          <w:rFonts w:ascii="Arial" w:hAnsi="Arial" w:hint="cs"/>
          <w:noProof w:val="0"/>
          <w:rtl/>
        </w:rPr>
        <w:t xml:space="preserve">עולה שהסכמת הצדדים הייתה שהנתבעת תקבל את מחצית הזכויות השייכות לתובע בדירת המגורים כנגד לקיחת הכספים המשותפים על ידי התובע ורכישת דירה על שמו בלבד.  </w:t>
      </w:r>
      <w:r>
        <w:rPr>
          <w:rFonts w:ascii="Arial" w:hAnsi="Arial" w:hint="cs"/>
          <w:noProof w:val="0"/>
          <w:rtl/>
        </w:rPr>
        <w:t xml:space="preserve">   </w:t>
      </w:r>
    </w:p>
    <w:p w:rsidR="005D6EF3" w:rsidRPr="005D6EF3" w:rsidRDefault="005D6EF3" w:rsidP="005D6EF3">
      <w:pPr>
        <w:spacing w:line="360" w:lineRule="auto"/>
        <w:jc w:val="both"/>
        <w:rPr>
          <w:rFonts w:ascii="Arial" w:hAnsi="Arial"/>
          <w:noProof w:val="0"/>
        </w:rPr>
      </w:pPr>
    </w:p>
    <w:p w:rsidR="00DB7535" w:rsidRDefault="00DB7535" w:rsidP="00DB7535">
      <w:pPr>
        <w:spacing w:line="360" w:lineRule="auto"/>
        <w:ind w:left="1440" w:hanging="720"/>
        <w:jc w:val="both"/>
        <w:rPr>
          <w:rFonts w:ascii="Arial" w:hAnsi="Arial"/>
          <w:noProof w:val="0"/>
          <w:rtl/>
        </w:rPr>
      </w:pPr>
      <w:r>
        <w:rPr>
          <w:rFonts w:ascii="Arial" w:hAnsi="Arial" w:hint="cs"/>
          <w:noProof w:val="0"/>
          <w:rtl/>
        </w:rPr>
        <w:t>5.26</w:t>
      </w:r>
      <w:r>
        <w:rPr>
          <w:rFonts w:ascii="Arial" w:hAnsi="Arial" w:hint="cs"/>
          <w:noProof w:val="0"/>
          <w:rtl/>
        </w:rPr>
        <w:tab/>
        <w:t>למעלה מן הצורך, יצוין שמעדות הנתבעת והמסמכים שהוצגו על ידה הוכח בפניי שהכספים שנטל התובע מהרכוש המשותף היו מעבר למיליון 692,697 ₪+</w:t>
      </w:r>
      <w:r w:rsidRPr="005D6EF3">
        <w:rPr>
          <w:rFonts w:ascii="Arial" w:hAnsi="Arial" w:hint="cs"/>
          <w:noProof w:val="0"/>
          <w:rtl/>
        </w:rPr>
        <w:t xml:space="preserve"> </w:t>
      </w:r>
      <w:r>
        <w:rPr>
          <w:rFonts w:ascii="Arial" w:hAnsi="Arial" w:hint="cs"/>
          <w:noProof w:val="0"/>
          <w:rtl/>
        </w:rPr>
        <w:t xml:space="preserve">כספים משותפים בהם החזיק </w:t>
      </w:r>
      <w:r w:rsidRPr="00DB7535">
        <w:rPr>
          <w:rFonts w:ascii="Arial" w:hAnsi="Arial" w:hint="cs"/>
          <w:noProof w:val="0"/>
          <w:rtl/>
        </w:rPr>
        <w:t>ערב הפרידה</w:t>
      </w:r>
      <w:r>
        <w:rPr>
          <w:rFonts w:ascii="Arial" w:hAnsi="Arial" w:hint="cs"/>
          <w:noProof w:val="0"/>
          <w:rtl/>
        </w:rPr>
        <w:t xml:space="preserve"> בסך 431,710 ₪.</w:t>
      </w:r>
    </w:p>
    <w:p w:rsidR="00DB7535" w:rsidRDefault="00DB7535" w:rsidP="00DB7535">
      <w:pPr>
        <w:spacing w:line="360" w:lineRule="auto"/>
        <w:ind w:left="1440" w:hanging="720"/>
        <w:jc w:val="both"/>
        <w:rPr>
          <w:rFonts w:ascii="Arial" w:hAnsi="Arial"/>
          <w:noProof w:val="0"/>
          <w:rtl/>
        </w:rPr>
      </w:pPr>
    </w:p>
    <w:p w:rsidR="00DB7535" w:rsidRDefault="00DB7535" w:rsidP="00DB7535">
      <w:pPr>
        <w:spacing w:line="360" w:lineRule="auto"/>
        <w:ind w:left="1440" w:hanging="720"/>
        <w:jc w:val="both"/>
        <w:rPr>
          <w:rFonts w:ascii="Arial" w:hAnsi="Arial"/>
          <w:noProof w:val="0"/>
          <w:rtl/>
        </w:rPr>
      </w:pPr>
      <w:r>
        <w:rPr>
          <w:rFonts w:ascii="Arial" w:hAnsi="Arial" w:hint="cs"/>
          <w:noProof w:val="0"/>
          <w:rtl/>
        </w:rPr>
        <w:t>5.27</w:t>
      </w:r>
      <w:r>
        <w:rPr>
          <w:rFonts w:ascii="Arial" w:hAnsi="Arial" w:hint="cs"/>
          <w:noProof w:val="0"/>
          <w:rtl/>
        </w:rPr>
        <w:tab/>
      </w:r>
      <w:r w:rsidR="00EE0671">
        <w:rPr>
          <w:rFonts w:ascii="Arial" w:hAnsi="Arial" w:hint="cs"/>
          <w:noProof w:val="0"/>
          <w:rtl/>
        </w:rPr>
        <w:t>בהתאם לאמור זכויותיו של התובע בדירת המגורים תרשמנה במלואן על שם הנתבעת.</w:t>
      </w:r>
    </w:p>
    <w:p w:rsidR="00DF4B40" w:rsidRDefault="00DF4B40" w:rsidP="00DF4B40">
      <w:pPr>
        <w:spacing w:line="360" w:lineRule="auto"/>
        <w:jc w:val="both"/>
        <w:rPr>
          <w:rFonts w:ascii="Arial" w:hAnsi="Arial"/>
          <w:noProof w:val="0"/>
          <w:rtl/>
        </w:rPr>
      </w:pPr>
    </w:p>
    <w:p w:rsidR="00DF4B40" w:rsidRDefault="00DF4B40" w:rsidP="00DF4B40">
      <w:pPr>
        <w:spacing w:line="360" w:lineRule="auto"/>
        <w:jc w:val="both"/>
        <w:rPr>
          <w:rFonts w:ascii="Arial" w:hAnsi="Arial"/>
          <w:noProof w:val="0"/>
          <w:rtl/>
        </w:rPr>
      </w:pPr>
      <w:r>
        <w:rPr>
          <w:rFonts w:ascii="Arial" w:hAnsi="Arial" w:hint="cs"/>
          <w:noProof w:val="0"/>
          <w:rtl/>
        </w:rPr>
        <w:t>6.</w:t>
      </w:r>
      <w:r>
        <w:rPr>
          <w:rFonts w:ascii="Arial" w:hAnsi="Arial" w:hint="cs"/>
          <w:noProof w:val="0"/>
          <w:rtl/>
        </w:rPr>
        <w:tab/>
      </w:r>
      <w:r>
        <w:rPr>
          <w:rFonts w:ascii="Arial" w:hAnsi="Arial" w:hint="cs"/>
          <w:b/>
          <w:bCs/>
          <w:noProof w:val="0"/>
          <w:u w:val="single"/>
          <w:rtl/>
        </w:rPr>
        <w:t xml:space="preserve">תביעה לדמי שימוש </w:t>
      </w:r>
    </w:p>
    <w:p w:rsidR="00DF4B40" w:rsidRDefault="00DF4B40" w:rsidP="00DF4B40">
      <w:pPr>
        <w:spacing w:line="360" w:lineRule="auto"/>
        <w:jc w:val="both"/>
        <w:rPr>
          <w:rFonts w:ascii="Arial" w:hAnsi="Arial"/>
          <w:noProof w:val="0"/>
          <w:rtl/>
        </w:rPr>
      </w:pPr>
    </w:p>
    <w:p w:rsidR="00DF4B40" w:rsidRDefault="00DF4B40" w:rsidP="00C62BDE">
      <w:pPr>
        <w:spacing w:line="360" w:lineRule="auto"/>
        <w:ind w:left="1440" w:hanging="720"/>
        <w:jc w:val="both"/>
        <w:rPr>
          <w:rFonts w:ascii="Arial" w:hAnsi="Arial"/>
          <w:noProof w:val="0"/>
          <w:rtl/>
        </w:rPr>
      </w:pPr>
      <w:r>
        <w:rPr>
          <w:rFonts w:ascii="Arial" w:hAnsi="Arial" w:hint="cs"/>
          <w:noProof w:val="0"/>
          <w:rtl/>
        </w:rPr>
        <w:t>6.1</w:t>
      </w:r>
      <w:r>
        <w:rPr>
          <w:rFonts w:ascii="Arial" w:hAnsi="Arial" w:hint="cs"/>
          <w:noProof w:val="0"/>
          <w:rtl/>
        </w:rPr>
        <w:tab/>
        <w:t xml:space="preserve">התובע עותר לקבלת דמי שימוש ראויים הן בגין חלקו לכאורה בדירת המגורים והן בגין חלקו בדירת הקרקע </w:t>
      </w:r>
      <w:r w:rsidR="00C62BDE">
        <w:rPr>
          <w:rFonts w:ascii="Arial" w:hAnsi="Arial" w:hint="cs"/>
          <w:noProof w:val="0"/>
          <w:rtl/>
        </w:rPr>
        <w:t xml:space="preserve">בסכום </w:t>
      </w:r>
      <w:r>
        <w:rPr>
          <w:rFonts w:ascii="Arial" w:hAnsi="Arial" w:hint="cs"/>
          <w:noProof w:val="0"/>
          <w:rtl/>
        </w:rPr>
        <w:t xml:space="preserve">כולל של 684,000 ₪ וזאת החל מיום </w:t>
      </w:r>
      <w:r w:rsidR="00252C8E">
        <w:rPr>
          <w:rFonts w:ascii="Arial" w:hAnsi="Arial" w:hint="cs"/>
          <w:noProof w:val="0"/>
          <w:rtl/>
        </w:rPr>
        <w:t>1.8.2008 ועד למועד מכירת הדירות.</w:t>
      </w:r>
    </w:p>
    <w:p w:rsidR="00C62BDE" w:rsidRDefault="00C62BDE" w:rsidP="00C62BDE">
      <w:pPr>
        <w:spacing w:line="360" w:lineRule="auto"/>
        <w:ind w:left="1440" w:hanging="720"/>
        <w:jc w:val="both"/>
        <w:rPr>
          <w:rFonts w:ascii="Arial" w:hAnsi="Arial"/>
          <w:noProof w:val="0"/>
          <w:rtl/>
        </w:rPr>
      </w:pPr>
    </w:p>
    <w:p w:rsidR="00C62BDE" w:rsidRDefault="00252C8E" w:rsidP="00C62BDE">
      <w:pPr>
        <w:spacing w:line="360" w:lineRule="auto"/>
        <w:ind w:left="1440" w:hanging="720"/>
        <w:jc w:val="both"/>
        <w:rPr>
          <w:rFonts w:ascii="Arial" w:hAnsi="Arial"/>
          <w:noProof w:val="0"/>
          <w:rtl/>
        </w:rPr>
      </w:pPr>
      <w:r>
        <w:rPr>
          <w:rFonts w:ascii="Arial" w:hAnsi="Arial" w:hint="cs"/>
          <w:noProof w:val="0"/>
          <w:rtl/>
        </w:rPr>
        <w:t>6.2</w:t>
      </w:r>
      <w:r>
        <w:rPr>
          <w:rFonts w:ascii="Arial" w:hAnsi="Arial" w:hint="cs"/>
          <w:noProof w:val="0"/>
          <w:rtl/>
        </w:rPr>
        <w:tab/>
        <w:t>הנתבעת טוענת מנגד את הטענות הבאות :</w:t>
      </w:r>
    </w:p>
    <w:p w:rsidR="00C62BDE" w:rsidRDefault="00C62BDE" w:rsidP="00C62BDE">
      <w:pPr>
        <w:spacing w:line="360" w:lineRule="auto"/>
        <w:ind w:left="1440" w:hanging="720"/>
        <w:jc w:val="both"/>
        <w:rPr>
          <w:rFonts w:ascii="Arial" w:hAnsi="Arial"/>
          <w:noProof w:val="0"/>
          <w:rtl/>
        </w:rPr>
      </w:pPr>
    </w:p>
    <w:p w:rsidR="00C62BDE" w:rsidRDefault="00C62BDE" w:rsidP="00252C8E">
      <w:pPr>
        <w:spacing w:line="360" w:lineRule="auto"/>
        <w:ind w:left="2160" w:hanging="720"/>
        <w:jc w:val="both"/>
        <w:rPr>
          <w:rFonts w:ascii="Arial" w:hAnsi="Arial"/>
          <w:noProof w:val="0"/>
          <w:rtl/>
        </w:rPr>
      </w:pPr>
      <w:r>
        <w:rPr>
          <w:rFonts w:ascii="Arial" w:hAnsi="Arial" w:hint="cs"/>
          <w:noProof w:val="0"/>
          <w:rtl/>
        </w:rPr>
        <w:t>6.2.1</w:t>
      </w:r>
      <w:r>
        <w:rPr>
          <w:rFonts w:ascii="Arial" w:hAnsi="Arial"/>
          <w:noProof w:val="0"/>
          <w:rtl/>
        </w:rPr>
        <w:tab/>
      </w:r>
      <w:r>
        <w:rPr>
          <w:rFonts w:ascii="Arial" w:hAnsi="Arial" w:hint="cs"/>
          <w:noProof w:val="0"/>
          <w:rtl/>
        </w:rPr>
        <w:t>התובע מעולם לא פנה בדרישה לקבלת דמי שימוש</w:t>
      </w:r>
      <w:r w:rsidR="00252C8E">
        <w:rPr>
          <w:rFonts w:ascii="Arial" w:hAnsi="Arial" w:hint="cs"/>
          <w:noProof w:val="0"/>
          <w:rtl/>
        </w:rPr>
        <w:t xml:space="preserve"> ראויים </w:t>
      </w:r>
      <w:r>
        <w:rPr>
          <w:rFonts w:ascii="Arial" w:hAnsi="Arial" w:hint="cs"/>
          <w:noProof w:val="0"/>
          <w:rtl/>
        </w:rPr>
        <w:t xml:space="preserve"> </w:t>
      </w:r>
      <w:r w:rsidR="00252C8E">
        <w:rPr>
          <w:rFonts w:ascii="Arial" w:hAnsi="Arial" w:hint="cs"/>
          <w:noProof w:val="0"/>
          <w:rtl/>
        </w:rPr>
        <w:t xml:space="preserve">היות </w:t>
      </w:r>
      <w:r>
        <w:rPr>
          <w:rFonts w:ascii="Arial" w:hAnsi="Arial" w:hint="cs"/>
          <w:noProof w:val="0"/>
          <w:rtl/>
        </w:rPr>
        <w:t xml:space="preserve"> </w:t>
      </w:r>
      <w:r w:rsidR="00252C8E">
        <w:rPr>
          <w:rFonts w:ascii="Arial" w:hAnsi="Arial" w:hint="cs"/>
          <w:noProof w:val="0"/>
          <w:rtl/>
        </w:rPr>
        <w:t xml:space="preserve">ובמועד פירוד </w:t>
      </w:r>
      <w:r>
        <w:rPr>
          <w:rFonts w:ascii="Arial" w:hAnsi="Arial" w:hint="cs"/>
          <w:noProof w:val="0"/>
          <w:rtl/>
        </w:rPr>
        <w:t xml:space="preserve">הצדדים היה </w:t>
      </w:r>
      <w:r w:rsidR="00252C8E">
        <w:rPr>
          <w:rFonts w:ascii="Arial" w:hAnsi="Arial" w:hint="cs"/>
          <w:noProof w:val="0"/>
          <w:rtl/>
        </w:rPr>
        <w:t xml:space="preserve">בנם הקטין כבן 11, כשהתובע לא </w:t>
      </w:r>
      <w:r>
        <w:rPr>
          <w:rFonts w:ascii="Arial" w:hAnsi="Arial" w:hint="cs"/>
          <w:noProof w:val="0"/>
          <w:rtl/>
        </w:rPr>
        <w:t>ש</w:t>
      </w:r>
      <w:r w:rsidR="00252C8E">
        <w:rPr>
          <w:rFonts w:ascii="Arial" w:hAnsi="Arial" w:hint="cs"/>
          <w:noProof w:val="0"/>
          <w:rtl/>
        </w:rPr>
        <w:t>י</w:t>
      </w:r>
      <w:r>
        <w:rPr>
          <w:rFonts w:ascii="Arial" w:hAnsi="Arial" w:hint="cs"/>
          <w:noProof w:val="0"/>
          <w:rtl/>
        </w:rPr>
        <w:t xml:space="preserve">לם </w:t>
      </w:r>
      <w:r w:rsidR="00252C8E">
        <w:rPr>
          <w:rFonts w:ascii="Arial" w:hAnsi="Arial" w:hint="cs"/>
          <w:noProof w:val="0"/>
          <w:rtl/>
        </w:rPr>
        <w:t xml:space="preserve">דבר </w:t>
      </w:r>
      <w:r>
        <w:rPr>
          <w:rFonts w:ascii="Arial" w:hAnsi="Arial" w:hint="cs"/>
          <w:noProof w:val="0"/>
          <w:rtl/>
        </w:rPr>
        <w:t xml:space="preserve">עבור מזונותיו, תוך הסכמה </w:t>
      </w:r>
      <w:r w:rsidR="00252C8E">
        <w:rPr>
          <w:rFonts w:ascii="Arial" w:hAnsi="Arial" w:hint="cs"/>
          <w:noProof w:val="0"/>
          <w:rtl/>
        </w:rPr>
        <w:t xml:space="preserve">שהחלק המגיע לתובע  </w:t>
      </w:r>
      <w:r>
        <w:rPr>
          <w:rFonts w:ascii="Arial" w:hAnsi="Arial" w:hint="cs"/>
          <w:noProof w:val="0"/>
          <w:rtl/>
        </w:rPr>
        <w:t xml:space="preserve">מדמי השכירות ישמשו </w:t>
      </w:r>
      <w:r>
        <w:rPr>
          <w:rFonts w:ascii="Arial" w:hAnsi="Arial" w:hint="cs"/>
          <w:noProof w:val="0"/>
          <w:rtl/>
        </w:rPr>
        <w:lastRenderedPageBreak/>
        <w:t>ל</w:t>
      </w:r>
      <w:r w:rsidR="00252C8E">
        <w:rPr>
          <w:rFonts w:ascii="Arial" w:hAnsi="Arial" w:hint="cs"/>
          <w:noProof w:val="0"/>
          <w:rtl/>
        </w:rPr>
        <w:t xml:space="preserve">תשלום מזונות הקטין </w:t>
      </w:r>
      <w:r>
        <w:rPr>
          <w:rFonts w:ascii="Arial" w:hAnsi="Arial" w:hint="cs"/>
          <w:noProof w:val="0"/>
          <w:rtl/>
        </w:rPr>
        <w:t xml:space="preserve">וזאת למרות שבפועל עלה גובה מזונות </w:t>
      </w:r>
      <w:r w:rsidR="00252C8E">
        <w:rPr>
          <w:rFonts w:ascii="Arial" w:hAnsi="Arial" w:hint="cs"/>
          <w:noProof w:val="0"/>
          <w:rtl/>
        </w:rPr>
        <w:t>הקטין</w:t>
      </w:r>
      <w:r>
        <w:rPr>
          <w:rFonts w:ascii="Arial" w:hAnsi="Arial" w:hint="cs"/>
          <w:noProof w:val="0"/>
          <w:rtl/>
        </w:rPr>
        <w:t xml:space="preserve"> על </w:t>
      </w:r>
      <w:r w:rsidR="00252C8E">
        <w:rPr>
          <w:rFonts w:ascii="Arial" w:hAnsi="Arial" w:hint="cs"/>
          <w:noProof w:val="0"/>
          <w:rtl/>
        </w:rPr>
        <w:t>חלקו של התובע ב</w:t>
      </w:r>
      <w:r>
        <w:rPr>
          <w:rFonts w:ascii="Arial" w:hAnsi="Arial" w:hint="cs"/>
          <w:noProof w:val="0"/>
          <w:rtl/>
        </w:rPr>
        <w:t xml:space="preserve">דמי </w:t>
      </w:r>
      <w:r w:rsidR="00252C8E">
        <w:rPr>
          <w:rFonts w:ascii="Arial" w:hAnsi="Arial" w:hint="cs"/>
          <w:noProof w:val="0"/>
          <w:rtl/>
        </w:rPr>
        <w:t xml:space="preserve">השימוש </w:t>
      </w:r>
      <w:r>
        <w:rPr>
          <w:rFonts w:ascii="Arial" w:hAnsi="Arial" w:hint="cs"/>
          <w:noProof w:val="0"/>
          <w:rtl/>
        </w:rPr>
        <w:t xml:space="preserve"> הראויים. </w:t>
      </w:r>
    </w:p>
    <w:p w:rsidR="00C62BDE" w:rsidRDefault="00C62BDE" w:rsidP="00C62BDE">
      <w:pPr>
        <w:spacing w:line="360" w:lineRule="auto"/>
        <w:ind w:left="2160" w:hanging="720"/>
        <w:jc w:val="both"/>
        <w:rPr>
          <w:rFonts w:ascii="Arial" w:hAnsi="Arial"/>
          <w:noProof w:val="0"/>
          <w:rtl/>
        </w:rPr>
      </w:pPr>
    </w:p>
    <w:p w:rsidR="00C62BDE" w:rsidRDefault="00C62BDE" w:rsidP="005E0AC0">
      <w:pPr>
        <w:spacing w:line="360" w:lineRule="auto"/>
        <w:ind w:left="2160" w:hanging="720"/>
        <w:jc w:val="both"/>
        <w:rPr>
          <w:rFonts w:ascii="Arial" w:hAnsi="Arial"/>
          <w:noProof w:val="0"/>
          <w:rtl/>
        </w:rPr>
      </w:pPr>
      <w:r>
        <w:rPr>
          <w:rFonts w:ascii="Arial" w:hAnsi="Arial" w:hint="cs"/>
          <w:noProof w:val="0"/>
          <w:rtl/>
        </w:rPr>
        <w:t>6.2.2</w:t>
      </w:r>
      <w:r>
        <w:rPr>
          <w:rFonts w:ascii="Arial" w:hAnsi="Arial" w:hint="cs"/>
          <w:noProof w:val="0"/>
          <w:rtl/>
        </w:rPr>
        <w:tab/>
        <w:t>הבת המשותפת נ</w:t>
      </w:r>
      <w:r w:rsidR="005E0AC0">
        <w:rPr>
          <w:rFonts w:ascii="Arial" w:hAnsi="Arial" w:hint="cs"/>
          <w:noProof w:val="0"/>
          <w:rtl/>
        </w:rPr>
        <w:t>'</w:t>
      </w:r>
      <w:r>
        <w:rPr>
          <w:rFonts w:ascii="Arial" w:hAnsi="Arial" w:hint="cs"/>
          <w:noProof w:val="0"/>
          <w:rtl/>
        </w:rPr>
        <w:t xml:space="preserve"> התגוררה בדירת הקרקע עד חודש דצמבר 2009. </w:t>
      </w:r>
    </w:p>
    <w:p w:rsidR="00C62BDE" w:rsidRDefault="00C62BDE" w:rsidP="00C62BDE">
      <w:pPr>
        <w:spacing w:line="360" w:lineRule="auto"/>
        <w:ind w:left="2160" w:hanging="720"/>
        <w:jc w:val="both"/>
        <w:rPr>
          <w:rFonts w:ascii="Arial" w:hAnsi="Arial"/>
          <w:noProof w:val="0"/>
          <w:rtl/>
        </w:rPr>
      </w:pPr>
    </w:p>
    <w:p w:rsidR="00C62BDE" w:rsidRDefault="00C62BDE" w:rsidP="0053115F">
      <w:pPr>
        <w:spacing w:line="360" w:lineRule="auto"/>
        <w:ind w:left="2160" w:hanging="720"/>
        <w:jc w:val="both"/>
        <w:rPr>
          <w:rFonts w:ascii="Arial" w:hAnsi="Arial"/>
          <w:noProof w:val="0"/>
          <w:rtl/>
        </w:rPr>
      </w:pPr>
      <w:r>
        <w:rPr>
          <w:rFonts w:ascii="Arial" w:hAnsi="Arial" w:hint="cs"/>
          <w:noProof w:val="0"/>
          <w:rtl/>
        </w:rPr>
        <w:t>6.2.3</w:t>
      </w:r>
      <w:r>
        <w:rPr>
          <w:rFonts w:ascii="Arial" w:hAnsi="Arial" w:hint="cs"/>
          <w:noProof w:val="0"/>
          <w:rtl/>
        </w:rPr>
        <w:tab/>
      </w:r>
      <w:r w:rsidR="00E80839">
        <w:rPr>
          <w:rFonts w:ascii="Arial" w:hAnsi="Arial" w:hint="cs"/>
          <w:noProof w:val="0"/>
          <w:rtl/>
        </w:rPr>
        <w:t>הנתבעת השקיעה בשיפוץ הדירות כ-200,000 ₪ ע"י הכנסת מזגנים, החלפת ח</w:t>
      </w:r>
      <w:r w:rsidR="0053115F">
        <w:rPr>
          <w:rFonts w:ascii="Arial" w:hAnsi="Arial" w:hint="cs"/>
          <w:noProof w:val="0"/>
          <w:rtl/>
        </w:rPr>
        <w:t xml:space="preserve">דרי </w:t>
      </w:r>
      <w:r w:rsidR="00E80839">
        <w:rPr>
          <w:rFonts w:ascii="Arial" w:hAnsi="Arial" w:hint="cs"/>
          <w:noProof w:val="0"/>
          <w:rtl/>
        </w:rPr>
        <w:t xml:space="preserve">המקלחת, מערכות המים והחשמל, חלונות ועוד. </w:t>
      </w:r>
    </w:p>
    <w:p w:rsidR="00E80839" w:rsidRDefault="00E80839" w:rsidP="00E80839">
      <w:pPr>
        <w:spacing w:line="360" w:lineRule="auto"/>
        <w:jc w:val="both"/>
        <w:rPr>
          <w:rFonts w:ascii="Arial" w:hAnsi="Arial"/>
          <w:noProof w:val="0"/>
          <w:rtl/>
        </w:rPr>
      </w:pPr>
    </w:p>
    <w:p w:rsidR="00E80839" w:rsidRPr="00E80839" w:rsidRDefault="00E80839" w:rsidP="00E80839">
      <w:pPr>
        <w:spacing w:line="360" w:lineRule="auto"/>
        <w:ind w:left="720"/>
        <w:jc w:val="both"/>
        <w:rPr>
          <w:rFonts w:ascii="Arial" w:hAnsi="Arial"/>
          <w:b/>
          <w:bCs/>
          <w:noProof w:val="0"/>
          <w:u w:val="single"/>
          <w:rtl/>
        </w:rPr>
      </w:pPr>
      <w:r>
        <w:rPr>
          <w:rFonts w:ascii="Arial" w:hAnsi="Arial" w:hint="cs"/>
          <w:noProof w:val="0"/>
          <w:rtl/>
        </w:rPr>
        <w:t>6.3</w:t>
      </w:r>
      <w:r>
        <w:rPr>
          <w:rFonts w:ascii="Arial" w:hAnsi="Arial"/>
          <w:noProof w:val="0"/>
          <w:rtl/>
        </w:rPr>
        <w:tab/>
      </w:r>
      <w:r>
        <w:rPr>
          <w:rFonts w:ascii="Arial" w:hAnsi="Arial" w:hint="cs"/>
          <w:b/>
          <w:bCs/>
          <w:noProof w:val="0"/>
          <w:u w:val="single"/>
          <w:rtl/>
        </w:rPr>
        <w:t>המצב המשפטי</w:t>
      </w:r>
    </w:p>
    <w:p w:rsidR="00056F66" w:rsidRDefault="00056F66" w:rsidP="003D5C8D">
      <w:pPr>
        <w:spacing w:line="360" w:lineRule="auto"/>
        <w:ind w:left="1440" w:hanging="720"/>
        <w:jc w:val="both"/>
        <w:rPr>
          <w:rFonts w:ascii="Arial" w:hAnsi="Arial"/>
          <w:noProof w:val="0"/>
          <w:rtl/>
        </w:rPr>
      </w:pPr>
    </w:p>
    <w:p w:rsidR="003273E1" w:rsidRDefault="003273E1" w:rsidP="00B856E9">
      <w:pPr>
        <w:spacing w:line="360" w:lineRule="auto"/>
        <w:ind w:left="2160" w:hanging="720"/>
        <w:jc w:val="both"/>
        <w:rPr>
          <w:rFonts w:ascii="Arial" w:hAnsi="Arial"/>
          <w:noProof w:val="0"/>
          <w:rtl/>
        </w:rPr>
      </w:pPr>
      <w:r>
        <w:rPr>
          <w:rFonts w:ascii="Arial" w:hAnsi="Arial" w:hint="cs"/>
          <w:noProof w:val="0"/>
          <w:rtl/>
        </w:rPr>
        <w:t>6.3.1</w:t>
      </w:r>
      <w:r>
        <w:rPr>
          <w:rFonts w:ascii="Arial" w:hAnsi="Arial"/>
          <w:noProof w:val="0"/>
          <w:rtl/>
        </w:rPr>
        <w:tab/>
      </w:r>
      <w:r>
        <w:rPr>
          <w:rFonts w:ascii="Arial" w:hAnsi="Arial" w:hint="cs"/>
          <w:noProof w:val="0"/>
          <w:rtl/>
        </w:rPr>
        <w:t xml:space="preserve">חיוב בדמי שימוש ראויים מקורו, בין היתר, </w:t>
      </w:r>
      <w:r w:rsidR="0053115F">
        <w:rPr>
          <w:rFonts w:ascii="Arial" w:hAnsi="Arial" w:hint="cs"/>
          <w:noProof w:val="0"/>
          <w:rtl/>
        </w:rPr>
        <w:t>ב</w:t>
      </w:r>
      <w:r>
        <w:rPr>
          <w:rFonts w:ascii="Arial" w:hAnsi="Arial" w:hint="cs"/>
          <w:noProof w:val="0"/>
          <w:rtl/>
        </w:rPr>
        <w:t xml:space="preserve">חוק עשיית עושר ולא במשפט תשל"ט-1979 ומכוח חובת תום הלב ושיקולי צדק על פי סעיפים </w:t>
      </w:r>
      <w:r w:rsidR="0053115F">
        <w:rPr>
          <w:rFonts w:ascii="Arial" w:hAnsi="Arial" w:hint="cs"/>
          <w:noProof w:val="0"/>
          <w:rtl/>
        </w:rPr>
        <w:t xml:space="preserve">39 ו-63 </w:t>
      </w:r>
      <w:r>
        <w:rPr>
          <w:rFonts w:ascii="Arial" w:hAnsi="Arial" w:hint="cs"/>
          <w:noProof w:val="0"/>
          <w:rtl/>
        </w:rPr>
        <w:t xml:space="preserve"> לחוק החוזים (חלק כללי) תשל"ג-1973. </w:t>
      </w:r>
    </w:p>
    <w:p w:rsidR="003273E1" w:rsidRDefault="003273E1" w:rsidP="003273E1">
      <w:pPr>
        <w:spacing w:line="360" w:lineRule="auto"/>
        <w:ind w:left="2160" w:hanging="720"/>
        <w:jc w:val="both"/>
        <w:rPr>
          <w:rFonts w:ascii="Arial" w:hAnsi="Arial"/>
          <w:noProof w:val="0"/>
          <w:rtl/>
        </w:rPr>
      </w:pPr>
    </w:p>
    <w:p w:rsidR="003273E1" w:rsidRDefault="003273E1" w:rsidP="0053115F">
      <w:pPr>
        <w:spacing w:line="360" w:lineRule="auto"/>
        <w:ind w:left="2160" w:hanging="720"/>
        <w:jc w:val="both"/>
        <w:rPr>
          <w:rFonts w:ascii="Arial" w:hAnsi="Arial"/>
          <w:noProof w:val="0"/>
          <w:rtl/>
        </w:rPr>
      </w:pPr>
      <w:r>
        <w:rPr>
          <w:rFonts w:ascii="Arial" w:hAnsi="Arial" w:hint="cs"/>
          <w:noProof w:val="0"/>
          <w:rtl/>
        </w:rPr>
        <w:t>6.3.2</w:t>
      </w:r>
      <w:r>
        <w:rPr>
          <w:rFonts w:ascii="Arial" w:hAnsi="Arial" w:hint="cs"/>
          <w:noProof w:val="0"/>
          <w:rtl/>
        </w:rPr>
        <w:tab/>
      </w:r>
      <w:r w:rsidR="00E80FFC">
        <w:rPr>
          <w:rFonts w:ascii="Arial" w:hAnsi="Arial" w:hint="cs"/>
          <w:noProof w:val="0"/>
          <w:rtl/>
        </w:rPr>
        <w:t xml:space="preserve">נפסק ששעה שעסקינן בבני זוג הדרישה לדמי שימוש </w:t>
      </w:r>
      <w:r w:rsidR="0053115F">
        <w:rPr>
          <w:rFonts w:ascii="Arial" w:hAnsi="Arial" w:hint="cs"/>
          <w:noProof w:val="0"/>
          <w:rtl/>
        </w:rPr>
        <w:t xml:space="preserve">ראויים </w:t>
      </w:r>
      <w:r w:rsidR="00E80FFC">
        <w:rPr>
          <w:rFonts w:ascii="Arial" w:hAnsi="Arial" w:hint="cs"/>
          <w:noProof w:val="0"/>
          <w:rtl/>
        </w:rPr>
        <w:t xml:space="preserve">אינה עומדת בפני עצמה אלא קשורה לסכסוך כולו ויש לבחון את כל ההיבטים  הקשורים לסכסוך שבין בני הזוג על מנת לקבוע אם </w:t>
      </w:r>
      <w:r w:rsidR="0053115F">
        <w:rPr>
          <w:rFonts w:ascii="Arial" w:hAnsi="Arial" w:hint="cs"/>
          <w:noProof w:val="0"/>
          <w:rtl/>
        </w:rPr>
        <w:t>יש מקום לחייב בדמי שימוש ראויים.</w:t>
      </w:r>
    </w:p>
    <w:p w:rsidR="00E80FFC" w:rsidRDefault="00E80FFC" w:rsidP="003273E1">
      <w:pPr>
        <w:spacing w:line="360" w:lineRule="auto"/>
        <w:ind w:left="2160" w:hanging="720"/>
        <w:jc w:val="both"/>
        <w:rPr>
          <w:rFonts w:ascii="Arial" w:hAnsi="Arial"/>
          <w:noProof w:val="0"/>
          <w:rtl/>
        </w:rPr>
      </w:pPr>
    </w:p>
    <w:p w:rsidR="00E80FFC" w:rsidRDefault="00E80FFC" w:rsidP="00B856E9">
      <w:pPr>
        <w:spacing w:line="360" w:lineRule="auto"/>
        <w:ind w:left="2160" w:hanging="720"/>
        <w:jc w:val="both"/>
        <w:rPr>
          <w:rFonts w:asciiTheme="minorHAnsi" w:hAnsiTheme="minorHAnsi"/>
          <w:noProof w:val="0"/>
        </w:rPr>
      </w:pPr>
      <w:r>
        <w:rPr>
          <w:rFonts w:ascii="Arial" w:hAnsi="Arial" w:hint="cs"/>
          <w:noProof w:val="0"/>
          <w:rtl/>
        </w:rPr>
        <w:t>6.3.3</w:t>
      </w:r>
      <w:r>
        <w:rPr>
          <w:rFonts w:ascii="Arial" w:hAnsi="Arial" w:hint="cs"/>
          <w:noProof w:val="0"/>
          <w:rtl/>
        </w:rPr>
        <w:tab/>
        <w:t>ראה</w:t>
      </w:r>
      <w:r w:rsidR="0053115F">
        <w:rPr>
          <w:rFonts w:ascii="Arial" w:hAnsi="Arial" w:hint="cs"/>
          <w:noProof w:val="0"/>
          <w:rtl/>
        </w:rPr>
        <w:t xml:space="preserve"> את </w:t>
      </w:r>
      <w:r>
        <w:rPr>
          <w:rFonts w:ascii="Arial" w:hAnsi="Arial" w:hint="cs"/>
          <w:noProof w:val="0"/>
          <w:rtl/>
        </w:rPr>
        <w:t xml:space="preserve">דברי </w:t>
      </w:r>
      <w:r>
        <w:rPr>
          <w:rFonts w:asciiTheme="minorHAnsi" w:hAnsiTheme="minorHAnsi"/>
          <w:noProof w:val="0"/>
          <w:rtl/>
        </w:rPr>
        <w:t xml:space="preserve">כב' השופט שנלר בעמ"ש 7396-12-09 </w:t>
      </w:r>
      <w:r>
        <w:rPr>
          <w:rFonts w:asciiTheme="minorHAnsi" w:hAnsiTheme="minorHAnsi"/>
          <w:b/>
          <w:bCs/>
          <w:noProof w:val="0"/>
          <w:rtl/>
        </w:rPr>
        <w:t>פלונית נ' אלמוני</w:t>
      </w:r>
      <w:r>
        <w:rPr>
          <w:rFonts w:asciiTheme="minorHAnsi" w:hAnsiTheme="minorHAnsi"/>
          <w:noProof w:val="0"/>
          <w:rtl/>
        </w:rPr>
        <w:t xml:space="preserve"> (פורסם בנבו ביום 24.4.2013):</w:t>
      </w:r>
    </w:p>
    <w:p w:rsidR="00E80FFC" w:rsidRPr="00E80FFC" w:rsidRDefault="00E80FFC" w:rsidP="00E80FFC">
      <w:pPr>
        <w:spacing w:line="360" w:lineRule="auto"/>
        <w:ind w:left="2160" w:hanging="720"/>
        <w:jc w:val="both"/>
        <w:rPr>
          <w:rFonts w:asciiTheme="minorHAnsi" w:hAnsiTheme="minorHAnsi"/>
          <w:noProof w:val="0"/>
          <w:rtl/>
        </w:rPr>
      </w:pPr>
    </w:p>
    <w:p w:rsidR="00E80FFC" w:rsidRDefault="00E80FFC" w:rsidP="00E80FFC">
      <w:pPr>
        <w:spacing w:line="360" w:lineRule="auto"/>
        <w:ind w:left="2880" w:right="851"/>
        <w:jc w:val="both"/>
        <w:rPr>
          <w:rFonts w:asciiTheme="minorHAnsi" w:hAnsiTheme="minorHAnsi"/>
          <w:b/>
          <w:bCs/>
          <w:noProof w:val="0"/>
          <w:rtl/>
        </w:rPr>
      </w:pPr>
      <w:r>
        <w:rPr>
          <w:rFonts w:asciiTheme="minorHAnsi" w:hAnsiTheme="minorHAnsi"/>
          <w:b/>
          <w:bCs/>
          <w:noProof w:val="0"/>
          <w:rtl/>
        </w:rPr>
        <w:t>"דומני, כי אין מקום לקבוע מסמרות וכי יש לבחון כל מקרה לנסיבותיו. כאמור, יסוד העילה הקניינית דהיינו העילה מכוח סעיף 33 ל</w:t>
      </w:r>
      <w:r>
        <w:rPr>
          <w:rFonts w:asciiTheme="minorHAnsi" w:hAnsiTheme="minorHAnsi"/>
          <w:b/>
          <w:bCs/>
          <w:noProof w:val="0"/>
          <w:u w:val="single"/>
          <w:rtl/>
        </w:rPr>
        <w:t>חוק המקרקעין</w:t>
      </w:r>
      <w:r>
        <w:rPr>
          <w:rFonts w:asciiTheme="minorHAnsi" w:hAnsiTheme="minorHAnsi"/>
          <w:b/>
          <w:bCs/>
          <w:noProof w:val="0"/>
          <w:rtl/>
        </w:rPr>
        <w:t>, מבוסס אף הוא על יסוד עשיית עושר ולא במשפט. לא בכדי בסעיף 2 ל</w:t>
      </w:r>
      <w:r>
        <w:rPr>
          <w:rFonts w:asciiTheme="minorHAnsi" w:hAnsiTheme="minorHAnsi"/>
          <w:b/>
          <w:bCs/>
          <w:noProof w:val="0"/>
          <w:u w:val="single"/>
          <w:rtl/>
        </w:rPr>
        <w:t>חוק עשיית עושר ולא במשפט</w:t>
      </w:r>
      <w:r>
        <w:rPr>
          <w:rFonts w:asciiTheme="minorHAnsi" w:hAnsiTheme="minorHAnsi"/>
          <w:b/>
          <w:bCs/>
          <w:noProof w:val="0"/>
          <w:rtl/>
        </w:rPr>
        <w:t xml:space="preserve">, תשל"ט-1979 נקבע כי בית המשפט רשאי לפטור מחובת השבה אם ראה בית המשפט "...נסיבות אחרות העושות את ההשבה בלתי צודקת". יתר על כן, נראה כי גם התנהלות שיש בה משום חוסר תום לב, תהיה לה השפעה על קביעת החבות או הפטור. </w:t>
      </w:r>
    </w:p>
    <w:p w:rsidR="00E80FFC" w:rsidRDefault="00E80FFC" w:rsidP="00E80FFC">
      <w:pPr>
        <w:spacing w:line="360" w:lineRule="auto"/>
        <w:ind w:left="2880" w:right="851"/>
        <w:jc w:val="both"/>
        <w:rPr>
          <w:rFonts w:asciiTheme="minorHAnsi" w:hAnsiTheme="minorHAnsi"/>
          <w:b/>
          <w:bCs/>
          <w:noProof w:val="0"/>
          <w:rtl/>
        </w:rPr>
      </w:pPr>
      <w:r>
        <w:rPr>
          <w:rFonts w:asciiTheme="minorHAnsi" w:hAnsiTheme="minorHAnsi"/>
          <w:b/>
          <w:bCs/>
          <w:noProof w:val="0"/>
          <w:rtl/>
        </w:rPr>
        <w:t xml:space="preserve">במיוחד יפים הדברים בעת שעסקינן בבני זוג, אשר דרך כלל דרישת דמי שימוש ראויים, אינה עומדת </w:t>
      </w:r>
      <w:r>
        <w:rPr>
          <w:rFonts w:asciiTheme="minorHAnsi" w:hAnsiTheme="minorHAnsi"/>
          <w:b/>
          <w:bCs/>
          <w:noProof w:val="0"/>
          <w:rtl/>
        </w:rPr>
        <w:lastRenderedPageBreak/>
        <w:t>לכשעצמה, אלא מהווה היא רכיב נוסף, בין שאר הרכיבים הקשורים לסכסוך בין בני הזוג. משכך, יש לבחון את כל ההיבטים הקשורים לסכסוך הקונקרטי שבין בני הזוג, על מנת לקבוע אם אכן קיימת חבות בדמי שימוש, ואף אם כן, מהי תקופת החיוב ומה יהיה שיעור החיוב.</w:t>
      </w:r>
    </w:p>
    <w:p w:rsidR="00E80FFC" w:rsidRDefault="00E80FFC" w:rsidP="00E80FFC">
      <w:pPr>
        <w:spacing w:line="360" w:lineRule="auto"/>
        <w:ind w:left="2880" w:right="851"/>
        <w:jc w:val="both"/>
        <w:rPr>
          <w:rFonts w:asciiTheme="minorHAnsi" w:hAnsiTheme="minorHAnsi"/>
          <w:b/>
          <w:bCs/>
          <w:noProof w:val="0"/>
          <w:rtl/>
        </w:rPr>
      </w:pPr>
      <w:r>
        <w:rPr>
          <w:rFonts w:asciiTheme="minorHAnsi" w:hAnsiTheme="minorHAnsi"/>
          <w:b/>
          <w:bCs/>
          <w:noProof w:val="0"/>
          <w:rtl/>
        </w:rPr>
        <w:t>לכן, לדעתי, אין מקום לקביעה גורפת כי אין להתחשב בייסוד "אשם" אלא כל מקרה ולנסיבותיו"</w:t>
      </w:r>
    </w:p>
    <w:p w:rsidR="00E80FFC" w:rsidRDefault="00E80FFC" w:rsidP="00E80FFC">
      <w:pPr>
        <w:spacing w:line="360" w:lineRule="auto"/>
        <w:ind w:left="2160" w:hanging="720"/>
        <w:jc w:val="both"/>
        <w:rPr>
          <w:rFonts w:asciiTheme="minorHAnsi" w:hAnsiTheme="minorHAnsi"/>
          <w:noProof w:val="0"/>
          <w:rtl/>
        </w:rPr>
      </w:pPr>
    </w:p>
    <w:p w:rsidR="00E80FFC" w:rsidRDefault="00E80FFC" w:rsidP="00E80FFC">
      <w:pPr>
        <w:spacing w:line="360" w:lineRule="auto"/>
        <w:jc w:val="both"/>
        <w:rPr>
          <w:rFonts w:ascii="Arial" w:hAnsi="Arial"/>
          <w:noProof w:val="0"/>
          <w:rtl/>
        </w:rPr>
      </w:pPr>
      <w:r>
        <w:rPr>
          <w:rFonts w:ascii="Arial" w:hAnsi="Arial"/>
          <w:noProof w:val="0"/>
          <w:rtl/>
        </w:rPr>
        <w:tab/>
      </w:r>
      <w:r>
        <w:rPr>
          <w:rFonts w:ascii="Arial" w:hAnsi="Arial" w:hint="cs"/>
          <w:noProof w:val="0"/>
          <w:rtl/>
        </w:rPr>
        <w:t>6.4</w:t>
      </w:r>
      <w:r>
        <w:rPr>
          <w:rFonts w:ascii="Arial" w:hAnsi="Arial"/>
          <w:noProof w:val="0"/>
          <w:rtl/>
        </w:rPr>
        <w:tab/>
      </w:r>
      <w:r>
        <w:rPr>
          <w:rFonts w:ascii="Arial" w:hAnsi="Arial" w:hint="cs"/>
          <w:b/>
          <w:bCs/>
          <w:noProof w:val="0"/>
          <w:u w:val="single"/>
          <w:rtl/>
        </w:rPr>
        <w:t>הנסיבות דידן</w:t>
      </w:r>
    </w:p>
    <w:p w:rsidR="00E80FFC" w:rsidRDefault="00E80FFC" w:rsidP="00E80FFC">
      <w:pPr>
        <w:spacing w:line="360" w:lineRule="auto"/>
        <w:jc w:val="both"/>
        <w:rPr>
          <w:rFonts w:ascii="Arial" w:hAnsi="Arial"/>
          <w:noProof w:val="0"/>
          <w:rtl/>
        </w:rPr>
      </w:pPr>
    </w:p>
    <w:p w:rsidR="00E80FFC" w:rsidRDefault="00E80FFC" w:rsidP="00E80FFC">
      <w:pPr>
        <w:spacing w:line="360" w:lineRule="auto"/>
        <w:ind w:left="2160" w:hanging="720"/>
        <w:jc w:val="both"/>
        <w:rPr>
          <w:rFonts w:ascii="Arial" w:hAnsi="Arial"/>
          <w:noProof w:val="0"/>
          <w:rtl/>
        </w:rPr>
      </w:pPr>
      <w:r>
        <w:rPr>
          <w:rFonts w:ascii="Arial" w:hAnsi="Arial" w:hint="cs"/>
          <w:noProof w:val="0"/>
          <w:rtl/>
        </w:rPr>
        <w:t>6.4.1</w:t>
      </w:r>
      <w:r>
        <w:rPr>
          <w:rFonts w:ascii="Arial" w:hAnsi="Arial"/>
          <w:noProof w:val="0"/>
          <w:rtl/>
        </w:rPr>
        <w:tab/>
      </w:r>
      <w:r>
        <w:rPr>
          <w:rFonts w:ascii="Arial" w:hAnsi="Arial" w:hint="cs"/>
          <w:noProof w:val="0"/>
          <w:rtl/>
        </w:rPr>
        <w:t>במקרה דנא, כפי שיובהר להלן, אין כל בסיס והצדקה לפסיקת דמי שימוש ראויים וכל כך למה?</w:t>
      </w:r>
    </w:p>
    <w:p w:rsidR="00E80FFC" w:rsidRDefault="00E80FFC" w:rsidP="00E80FFC">
      <w:pPr>
        <w:spacing w:line="360" w:lineRule="auto"/>
        <w:ind w:left="2160" w:hanging="720"/>
        <w:jc w:val="both"/>
        <w:rPr>
          <w:rFonts w:ascii="Arial" w:hAnsi="Arial"/>
          <w:noProof w:val="0"/>
          <w:rtl/>
        </w:rPr>
      </w:pPr>
    </w:p>
    <w:p w:rsidR="00AD316B" w:rsidRDefault="00E80FFC" w:rsidP="00AD316B">
      <w:pPr>
        <w:spacing w:line="360" w:lineRule="auto"/>
        <w:ind w:left="2160" w:hanging="720"/>
        <w:jc w:val="both"/>
        <w:rPr>
          <w:rFonts w:ascii="Arial" w:hAnsi="Arial"/>
          <w:noProof w:val="0"/>
          <w:rtl/>
        </w:rPr>
      </w:pPr>
      <w:r>
        <w:rPr>
          <w:rFonts w:ascii="Arial" w:hAnsi="Arial" w:hint="cs"/>
          <w:noProof w:val="0"/>
          <w:rtl/>
        </w:rPr>
        <w:t>6.4.2</w:t>
      </w:r>
      <w:r>
        <w:rPr>
          <w:rFonts w:ascii="Arial" w:hAnsi="Arial" w:hint="cs"/>
          <w:noProof w:val="0"/>
          <w:rtl/>
        </w:rPr>
        <w:tab/>
      </w:r>
      <w:r w:rsidR="00BC4AE0">
        <w:rPr>
          <w:rFonts w:ascii="Arial" w:hAnsi="Arial" w:hint="cs"/>
          <w:noProof w:val="0"/>
          <w:rtl/>
        </w:rPr>
        <w:t xml:space="preserve">הנתבעת הוכיחה, ועדותה לא נסתרה, שעד להגשת תביעת התובע </w:t>
      </w:r>
      <w:r w:rsidR="0053115F">
        <w:rPr>
          <w:rFonts w:ascii="Arial" w:hAnsi="Arial" w:hint="cs"/>
          <w:noProof w:val="0"/>
          <w:rtl/>
        </w:rPr>
        <w:t>ב</w:t>
      </w:r>
      <w:r w:rsidR="00BC4AE0">
        <w:rPr>
          <w:rFonts w:ascii="Arial" w:hAnsi="Arial" w:hint="cs"/>
          <w:noProof w:val="0"/>
          <w:rtl/>
        </w:rPr>
        <w:t xml:space="preserve">חודש מרס 2018 לא דרש ממנה התובע דמי שימוש הן עבור דירת המגורים והן עבור דירת הקרקע ומטעם זה בלבד </w:t>
      </w:r>
      <w:r w:rsidR="00AD316B">
        <w:rPr>
          <w:rFonts w:ascii="Arial" w:hAnsi="Arial" w:hint="cs"/>
          <w:noProof w:val="0"/>
          <w:rtl/>
        </w:rPr>
        <w:t xml:space="preserve">יש לבדוק </w:t>
      </w:r>
      <w:r w:rsidR="00BC4AE0">
        <w:rPr>
          <w:rFonts w:ascii="Arial" w:hAnsi="Arial" w:hint="cs"/>
          <w:noProof w:val="0"/>
          <w:rtl/>
        </w:rPr>
        <w:t>אם יש בסיס לקב</w:t>
      </w:r>
      <w:r w:rsidR="00AD316B">
        <w:rPr>
          <w:rFonts w:ascii="Arial" w:hAnsi="Arial" w:hint="cs"/>
          <w:noProof w:val="0"/>
          <w:rtl/>
        </w:rPr>
        <w:t>לת דמי שימוש ממועד הגשת התביעה  בלבד , וכפי שיובהר להלן, אין כל מקום לפסיקת דמי שימוש ראויים גם ממועד הגשת התביעה ואיל</w:t>
      </w:r>
      <w:r w:rsidR="00AD316B">
        <w:rPr>
          <w:rFonts w:ascii="Arial" w:hAnsi="Arial" w:hint="cs"/>
          <w:noProof w:val="0"/>
          <w:rtl/>
        </w:rPr>
        <w:tab/>
      </w:r>
    </w:p>
    <w:p w:rsidR="00BC4AE0" w:rsidRDefault="00BC4AE0" w:rsidP="00E80FFC">
      <w:pPr>
        <w:spacing w:line="360" w:lineRule="auto"/>
        <w:ind w:left="2160" w:hanging="720"/>
        <w:jc w:val="both"/>
        <w:rPr>
          <w:rFonts w:ascii="Arial" w:hAnsi="Arial"/>
          <w:noProof w:val="0"/>
          <w:rtl/>
        </w:rPr>
      </w:pPr>
    </w:p>
    <w:p w:rsidR="00BC4AE0" w:rsidRDefault="00BC4AE0" w:rsidP="00E80FFC">
      <w:pPr>
        <w:spacing w:line="360" w:lineRule="auto"/>
        <w:ind w:left="2160" w:hanging="720"/>
        <w:jc w:val="both"/>
        <w:rPr>
          <w:rFonts w:ascii="Arial" w:hAnsi="Arial"/>
          <w:noProof w:val="0"/>
          <w:rtl/>
        </w:rPr>
      </w:pPr>
      <w:r>
        <w:rPr>
          <w:rFonts w:ascii="Arial" w:hAnsi="Arial" w:hint="cs"/>
          <w:noProof w:val="0"/>
          <w:rtl/>
        </w:rPr>
        <w:t>6.4.3</w:t>
      </w:r>
      <w:r>
        <w:rPr>
          <w:rFonts w:ascii="Arial" w:hAnsi="Arial" w:hint="cs"/>
          <w:noProof w:val="0"/>
          <w:rtl/>
        </w:rPr>
        <w:tab/>
      </w:r>
      <w:r>
        <w:rPr>
          <w:rFonts w:ascii="Arial" w:hAnsi="Arial" w:hint="cs"/>
          <w:b/>
          <w:bCs/>
          <w:noProof w:val="0"/>
          <w:u w:val="single"/>
          <w:rtl/>
        </w:rPr>
        <w:t>דמי שימוש ראויים מדירת המגורים</w:t>
      </w:r>
    </w:p>
    <w:p w:rsidR="00BC4AE0" w:rsidRDefault="00BC4AE0" w:rsidP="00E80FFC">
      <w:pPr>
        <w:spacing w:line="360" w:lineRule="auto"/>
        <w:ind w:left="2160" w:hanging="720"/>
        <w:jc w:val="both"/>
        <w:rPr>
          <w:rFonts w:ascii="Arial" w:hAnsi="Arial"/>
          <w:noProof w:val="0"/>
          <w:rtl/>
        </w:rPr>
      </w:pPr>
      <w:r>
        <w:rPr>
          <w:rFonts w:ascii="Arial" w:hAnsi="Arial"/>
          <w:noProof w:val="0"/>
          <w:rtl/>
        </w:rPr>
        <w:tab/>
      </w:r>
    </w:p>
    <w:p w:rsidR="00BC4AE0" w:rsidRDefault="00BC4AE0" w:rsidP="00382365">
      <w:pPr>
        <w:spacing w:line="360" w:lineRule="auto"/>
        <w:ind w:left="2880" w:hanging="720"/>
        <w:jc w:val="both"/>
        <w:rPr>
          <w:rFonts w:ascii="Arial" w:hAnsi="Arial"/>
          <w:noProof w:val="0"/>
          <w:rtl/>
        </w:rPr>
      </w:pPr>
      <w:r>
        <w:rPr>
          <w:rFonts w:ascii="Arial" w:hAnsi="Arial" w:hint="cs"/>
          <w:noProof w:val="0"/>
          <w:rtl/>
        </w:rPr>
        <w:t>6</w:t>
      </w:r>
      <w:r w:rsidR="003604F9">
        <w:rPr>
          <w:rFonts w:ascii="Arial" w:hAnsi="Arial" w:hint="cs"/>
          <w:noProof w:val="0"/>
          <w:rtl/>
        </w:rPr>
        <w:t>.4.3.1</w:t>
      </w:r>
      <w:r w:rsidR="003604F9">
        <w:rPr>
          <w:rFonts w:ascii="Arial" w:hAnsi="Arial"/>
          <w:noProof w:val="0"/>
          <w:rtl/>
        </w:rPr>
        <w:tab/>
      </w:r>
      <w:r w:rsidR="003604F9">
        <w:rPr>
          <w:rFonts w:ascii="Arial" w:hAnsi="Arial" w:hint="cs"/>
          <w:noProof w:val="0"/>
          <w:rtl/>
        </w:rPr>
        <w:t>משהוכחה הסכמת הצדדים בכתב, בחודש נובמבר 2008, שהדירה ב</w:t>
      </w:r>
      <w:r w:rsidR="00382365">
        <w:rPr>
          <w:rFonts w:ascii="Arial" w:hAnsi="Arial" w:hint="cs"/>
          <w:noProof w:val="0"/>
          <w:rtl/>
        </w:rPr>
        <w:t>ס</w:t>
      </w:r>
      <w:r w:rsidR="005E0AC0">
        <w:rPr>
          <w:rFonts w:ascii="Arial" w:hAnsi="Arial" w:hint="cs"/>
          <w:noProof w:val="0"/>
          <w:rtl/>
        </w:rPr>
        <w:t>'</w:t>
      </w:r>
      <w:r w:rsidR="003604F9">
        <w:rPr>
          <w:rFonts w:ascii="Arial" w:hAnsi="Arial" w:hint="cs"/>
          <w:noProof w:val="0"/>
          <w:rtl/>
        </w:rPr>
        <w:t xml:space="preserve"> הינה בבעלותו המלאה של התובע ודירת המגורים בבעלותה המלאה של הנתבעת, כשעל בסיס הסכמה זו לא תבעה הנתבעת כל דמי שימוש </w:t>
      </w:r>
      <w:r w:rsidR="00AD316B">
        <w:rPr>
          <w:rFonts w:ascii="Arial" w:hAnsi="Arial" w:hint="cs"/>
          <w:noProof w:val="0"/>
          <w:rtl/>
        </w:rPr>
        <w:t xml:space="preserve">ראויים </w:t>
      </w:r>
      <w:r w:rsidR="003604F9">
        <w:rPr>
          <w:rFonts w:ascii="Arial" w:hAnsi="Arial" w:hint="cs"/>
          <w:noProof w:val="0"/>
          <w:rtl/>
        </w:rPr>
        <w:t>מהתובע בגין מגוריו בדירה ב</w:t>
      </w:r>
      <w:r w:rsidR="00382365">
        <w:rPr>
          <w:rFonts w:ascii="Arial" w:hAnsi="Arial" w:hint="cs"/>
          <w:noProof w:val="0"/>
          <w:rtl/>
        </w:rPr>
        <w:t>ס</w:t>
      </w:r>
      <w:r w:rsidR="005E0AC0">
        <w:rPr>
          <w:rFonts w:ascii="Arial" w:hAnsi="Arial" w:hint="cs"/>
          <w:noProof w:val="0"/>
          <w:rtl/>
        </w:rPr>
        <w:t>'</w:t>
      </w:r>
      <w:r w:rsidR="003604F9">
        <w:rPr>
          <w:rFonts w:ascii="Arial" w:hAnsi="Arial" w:hint="cs"/>
          <w:noProof w:val="0"/>
          <w:rtl/>
        </w:rPr>
        <w:t xml:space="preserve">, למרות שנרכשה מכספים משותפים, אין כל מקום לתביעת התובע לדמי שימוש ראויים בגין דירת המגורים. </w:t>
      </w:r>
    </w:p>
    <w:p w:rsidR="003604F9" w:rsidRDefault="003604F9" w:rsidP="003604F9">
      <w:pPr>
        <w:spacing w:line="360" w:lineRule="auto"/>
        <w:jc w:val="both"/>
        <w:rPr>
          <w:rFonts w:ascii="Arial" w:hAnsi="Arial"/>
          <w:noProof w:val="0"/>
          <w:rtl/>
        </w:rPr>
      </w:pPr>
    </w:p>
    <w:p w:rsidR="003604F9" w:rsidRDefault="003604F9" w:rsidP="003604F9">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6.4.4</w:t>
      </w:r>
      <w:r>
        <w:rPr>
          <w:rFonts w:ascii="Arial" w:hAnsi="Arial" w:hint="cs"/>
          <w:noProof w:val="0"/>
          <w:rtl/>
        </w:rPr>
        <w:tab/>
      </w:r>
      <w:r>
        <w:rPr>
          <w:rFonts w:ascii="Arial" w:hAnsi="Arial" w:hint="cs"/>
          <w:b/>
          <w:bCs/>
          <w:noProof w:val="0"/>
          <w:u w:val="single"/>
          <w:rtl/>
        </w:rPr>
        <w:t>דמי שימוש ראויים מדירת הקרקע</w:t>
      </w:r>
    </w:p>
    <w:p w:rsidR="003604F9" w:rsidRDefault="003604F9" w:rsidP="003604F9">
      <w:pPr>
        <w:spacing w:line="360" w:lineRule="auto"/>
        <w:jc w:val="both"/>
        <w:rPr>
          <w:rFonts w:ascii="Arial" w:hAnsi="Arial"/>
          <w:noProof w:val="0"/>
          <w:rtl/>
        </w:rPr>
      </w:pPr>
    </w:p>
    <w:p w:rsidR="003604F9" w:rsidRDefault="003604F9" w:rsidP="00F44F41">
      <w:pPr>
        <w:spacing w:line="360" w:lineRule="auto"/>
        <w:ind w:left="2880" w:hanging="720"/>
        <w:jc w:val="both"/>
        <w:rPr>
          <w:rFonts w:ascii="Arial" w:hAnsi="Arial"/>
          <w:noProof w:val="0"/>
          <w:rtl/>
        </w:rPr>
      </w:pPr>
      <w:r>
        <w:rPr>
          <w:rFonts w:ascii="Arial" w:hAnsi="Arial" w:hint="cs"/>
          <w:noProof w:val="0"/>
          <w:rtl/>
        </w:rPr>
        <w:t>6.4.4.1</w:t>
      </w:r>
      <w:r>
        <w:rPr>
          <w:rFonts w:ascii="Arial" w:hAnsi="Arial" w:hint="cs"/>
          <w:noProof w:val="0"/>
          <w:rtl/>
        </w:rPr>
        <w:tab/>
        <w:t xml:space="preserve">הנתבעת </w:t>
      </w:r>
      <w:r w:rsidR="00F44F41">
        <w:rPr>
          <w:rFonts w:ascii="Arial" w:hAnsi="Arial" w:hint="cs"/>
          <w:noProof w:val="0"/>
          <w:rtl/>
        </w:rPr>
        <w:t xml:space="preserve">העידה </w:t>
      </w:r>
      <w:r>
        <w:rPr>
          <w:rFonts w:ascii="Arial" w:hAnsi="Arial" w:hint="cs"/>
          <w:noProof w:val="0"/>
          <w:rtl/>
        </w:rPr>
        <w:t xml:space="preserve"> </w:t>
      </w:r>
      <w:r w:rsidR="00F44F41">
        <w:rPr>
          <w:rFonts w:ascii="Arial" w:hAnsi="Arial" w:hint="cs"/>
          <w:noProof w:val="0"/>
          <w:rtl/>
        </w:rPr>
        <w:t>ועדותה</w:t>
      </w:r>
      <w:r>
        <w:rPr>
          <w:rFonts w:ascii="Arial" w:hAnsi="Arial" w:hint="cs"/>
          <w:noProof w:val="0"/>
          <w:rtl/>
        </w:rPr>
        <w:t xml:space="preserve"> לא נסתרה, </w:t>
      </w:r>
      <w:r w:rsidR="00AD316B">
        <w:rPr>
          <w:rFonts w:ascii="Arial" w:hAnsi="Arial" w:hint="cs"/>
          <w:noProof w:val="0"/>
          <w:rtl/>
        </w:rPr>
        <w:t xml:space="preserve">שהסכמת הצדדים הייתה </w:t>
      </w:r>
      <w:r w:rsidR="00F44F41">
        <w:rPr>
          <w:rFonts w:ascii="Arial" w:hAnsi="Arial" w:hint="cs"/>
          <w:noProof w:val="0"/>
          <w:rtl/>
        </w:rPr>
        <w:t xml:space="preserve"> שדמי המזונות עבור הקטין ישולמו מתוך חלקו של התובע בדמי השכירות וכי למרות שדמי המזונות עלו האופן ניכר על חלקו של </w:t>
      </w:r>
      <w:r w:rsidR="00F44F41">
        <w:rPr>
          <w:rFonts w:ascii="Arial" w:hAnsi="Arial" w:hint="cs"/>
          <w:noProof w:val="0"/>
          <w:rtl/>
        </w:rPr>
        <w:lastRenderedPageBreak/>
        <w:t xml:space="preserve">התובע בדמי השכירות הנתבעת לא תבעה את התובע לתשלום מזונות בנם הקטין, </w:t>
      </w:r>
      <w:r>
        <w:rPr>
          <w:rFonts w:ascii="Arial" w:hAnsi="Arial" w:hint="cs"/>
          <w:noProof w:val="0"/>
          <w:rtl/>
        </w:rPr>
        <w:t xml:space="preserve"> כשהנתבעת גם נשאה לבדה בהחזרי תשלום המשכנתא החודשיים והשוטפים.</w:t>
      </w:r>
    </w:p>
    <w:p w:rsidR="003604F9" w:rsidRDefault="003604F9" w:rsidP="003604F9">
      <w:pPr>
        <w:spacing w:line="360" w:lineRule="auto"/>
        <w:ind w:left="2880" w:hanging="720"/>
        <w:jc w:val="both"/>
        <w:rPr>
          <w:rFonts w:ascii="Arial" w:hAnsi="Arial"/>
          <w:noProof w:val="0"/>
          <w:rtl/>
        </w:rPr>
      </w:pPr>
    </w:p>
    <w:p w:rsidR="003604F9" w:rsidRDefault="003604F9" w:rsidP="003604F9">
      <w:pPr>
        <w:spacing w:line="360" w:lineRule="auto"/>
        <w:ind w:left="2880" w:hanging="720"/>
        <w:jc w:val="both"/>
        <w:rPr>
          <w:rFonts w:ascii="Arial" w:hAnsi="Arial"/>
          <w:noProof w:val="0"/>
          <w:rtl/>
        </w:rPr>
      </w:pPr>
      <w:r>
        <w:rPr>
          <w:rFonts w:ascii="Arial" w:hAnsi="Arial" w:hint="cs"/>
          <w:noProof w:val="0"/>
          <w:rtl/>
        </w:rPr>
        <w:t>6.4.4.2</w:t>
      </w:r>
      <w:r>
        <w:rPr>
          <w:rFonts w:ascii="Arial" w:hAnsi="Arial" w:hint="cs"/>
          <w:noProof w:val="0"/>
          <w:rtl/>
        </w:rPr>
        <w:tab/>
        <w:t>יצוין שביום 8.6.19 רכשה הנתבעת את מחצית זכויותיו של התובע בדירת הקרקע, כשהדירה הוערכה נכון למועד המכירה בסכום של 2,100,000 ₪ במקום שוויה במועד הפירוד אשר עמד על פי הודאת התובע</w:t>
      </w:r>
      <w:r w:rsidR="00180ADC">
        <w:rPr>
          <w:rFonts w:ascii="Arial" w:hAnsi="Arial" w:hint="cs"/>
          <w:noProof w:val="0"/>
          <w:rtl/>
        </w:rPr>
        <w:t xml:space="preserve">, בחקירתו הנגדית, על 900,000 ₪ בלבד. </w:t>
      </w:r>
    </w:p>
    <w:p w:rsidR="00180ADC" w:rsidRDefault="00180ADC" w:rsidP="00180ADC">
      <w:pPr>
        <w:spacing w:line="360" w:lineRule="auto"/>
        <w:jc w:val="both"/>
        <w:rPr>
          <w:rFonts w:ascii="Arial" w:hAnsi="Arial"/>
          <w:noProof w:val="0"/>
          <w:rtl/>
        </w:rPr>
      </w:pPr>
    </w:p>
    <w:p w:rsidR="00180ADC" w:rsidRDefault="00180ADC" w:rsidP="006E1B26">
      <w:pPr>
        <w:spacing w:line="360" w:lineRule="auto"/>
        <w:jc w:val="both"/>
        <w:rPr>
          <w:rFonts w:ascii="Arial" w:hAnsi="Arial"/>
          <w:noProof w:val="0"/>
          <w:rtl/>
        </w:rPr>
      </w:pPr>
      <w:r>
        <w:rPr>
          <w:rFonts w:ascii="Arial" w:hAnsi="Arial"/>
          <w:noProof w:val="0"/>
          <w:rtl/>
        </w:rPr>
        <w:tab/>
      </w:r>
      <w:r>
        <w:rPr>
          <w:rFonts w:ascii="Arial" w:hAnsi="Arial" w:hint="cs"/>
          <w:noProof w:val="0"/>
          <w:rtl/>
        </w:rPr>
        <w:t>6.4.5</w:t>
      </w:r>
      <w:r>
        <w:rPr>
          <w:rFonts w:ascii="Arial" w:hAnsi="Arial" w:hint="cs"/>
          <w:noProof w:val="0"/>
          <w:rtl/>
        </w:rPr>
        <w:tab/>
        <w:t xml:space="preserve">לאור האמור לעיל, אין </w:t>
      </w:r>
      <w:r w:rsidR="006E1B26">
        <w:rPr>
          <w:rFonts w:ascii="Arial" w:hAnsi="Arial" w:hint="cs"/>
          <w:noProof w:val="0"/>
          <w:rtl/>
        </w:rPr>
        <w:t>מקום לפסיקת</w:t>
      </w:r>
      <w:r>
        <w:rPr>
          <w:rFonts w:ascii="Arial" w:hAnsi="Arial" w:hint="cs"/>
          <w:noProof w:val="0"/>
          <w:rtl/>
        </w:rPr>
        <w:t xml:space="preserve"> דמי שימוש ראויים</w:t>
      </w:r>
      <w:r w:rsidR="00F44F41">
        <w:rPr>
          <w:rFonts w:ascii="Arial" w:hAnsi="Arial" w:hint="cs"/>
          <w:noProof w:val="0"/>
          <w:rtl/>
        </w:rPr>
        <w:t xml:space="preserve"> לתובע.</w:t>
      </w:r>
    </w:p>
    <w:p w:rsidR="00180ADC" w:rsidRDefault="00180ADC" w:rsidP="00180ADC">
      <w:pPr>
        <w:spacing w:line="360" w:lineRule="auto"/>
        <w:jc w:val="both"/>
        <w:rPr>
          <w:rFonts w:ascii="Arial" w:hAnsi="Arial"/>
          <w:noProof w:val="0"/>
          <w:rtl/>
        </w:rPr>
      </w:pPr>
    </w:p>
    <w:p w:rsidR="00180ADC" w:rsidRDefault="00180ADC" w:rsidP="00180ADC">
      <w:pPr>
        <w:spacing w:line="360" w:lineRule="auto"/>
        <w:jc w:val="both"/>
        <w:rPr>
          <w:rFonts w:ascii="Arial" w:hAnsi="Arial"/>
          <w:noProof w:val="0"/>
          <w:rtl/>
        </w:rPr>
      </w:pPr>
      <w:r>
        <w:rPr>
          <w:rFonts w:ascii="Arial" w:hAnsi="Arial" w:hint="cs"/>
          <w:noProof w:val="0"/>
          <w:rtl/>
        </w:rPr>
        <w:t>7.</w:t>
      </w:r>
      <w:r>
        <w:rPr>
          <w:rFonts w:ascii="Arial" w:hAnsi="Arial" w:hint="cs"/>
          <w:noProof w:val="0"/>
          <w:rtl/>
        </w:rPr>
        <w:tab/>
      </w:r>
      <w:r>
        <w:rPr>
          <w:rFonts w:ascii="Arial" w:hAnsi="Arial" w:hint="cs"/>
          <w:b/>
          <w:bCs/>
          <w:noProof w:val="0"/>
          <w:u w:val="single"/>
          <w:rtl/>
        </w:rPr>
        <w:t xml:space="preserve">הזכויות הפנסיוניות </w:t>
      </w:r>
    </w:p>
    <w:p w:rsidR="00180ADC" w:rsidRDefault="00180ADC" w:rsidP="00180ADC">
      <w:pPr>
        <w:spacing w:line="360" w:lineRule="auto"/>
        <w:jc w:val="both"/>
        <w:rPr>
          <w:rFonts w:ascii="Arial" w:hAnsi="Arial"/>
          <w:noProof w:val="0"/>
          <w:rtl/>
        </w:rPr>
      </w:pPr>
    </w:p>
    <w:p w:rsidR="00180ADC" w:rsidRDefault="00180ADC" w:rsidP="00180ADC">
      <w:pPr>
        <w:spacing w:line="360" w:lineRule="auto"/>
        <w:jc w:val="both"/>
        <w:rPr>
          <w:rFonts w:ascii="Arial" w:hAnsi="Arial"/>
          <w:b/>
          <w:bCs/>
          <w:noProof w:val="0"/>
          <w:u w:val="single"/>
          <w:rtl/>
        </w:rPr>
      </w:pPr>
      <w:r>
        <w:rPr>
          <w:rFonts w:ascii="Arial" w:hAnsi="Arial"/>
          <w:noProof w:val="0"/>
          <w:rtl/>
        </w:rPr>
        <w:tab/>
      </w:r>
      <w:r>
        <w:rPr>
          <w:rFonts w:ascii="Arial" w:hAnsi="Arial" w:hint="cs"/>
          <w:noProof w:val="0"/>
          <w:rtl/>
        </w:rPr>
        <w:t>7.1</w:t>
      </w:r>
      <w:r>
        <w:rPr>
          <w:rFonts w:ascii="Arial" w:hAnsi="Arial"/>
          <w:noProof w:val="0"/>
          <w:rtl/>
        </w:rPr>
        <w:tab/>
      </w:r>
      <w:r w:rsidR="00713485" w:rsidRPr="005278AA">
        <w:rPr>
          <w:rFonts w:ascii="Arial" w:hAnsi="Arial" w:hint="cs"/>
          <w:b/>
          <w:bCs/>
          <w:noProof w:val="0"/>
          <w:u w:val="single"/>
          <w:rtl/>
        </w:rPr>
        <w:t>ט</w:t>
      </w:r>
      <w:r w:rsidR="005278AA" w:rsidRPr="005278AA">
        <w:rPr>
          <w:rFonts w:ascii="Arial" w:hAnsi="Arial" w:hint="cs"/>
          <w:b/>
          <w:bCs/>
          <w:noProof w:val="0"/>
          <w:u w:val="single"/>
          <w:rtl/>
        </w:rPr>
        <w:t>ענות הצדדים</w:t>
      </w:r>
    </w:p>
    <w:p w:rsidR="005278AA" w:rsidRDefault="005278AA" w:rsidP="00180ADC">
      <w:pPr>
        <w:spacing w:line="360" w:lineRule="auto"/>
        <w:jc w:val="both"/>
        <w:rPr>
          <w:rFonts w:ascii="Arial" w:hAnsi="Arial"/>
          <w:b/>
          <w:bCs/>
          <w:noProof w:val="0"/>
          <w:u w:val="single"/>
          <w:rtl/>
        </w:rPr>
      </w:pPr>
    </w:p>
    <w:p w:rsidR="005278AA" w:rsidRDefault="005278AA" w:rsidP="005278AA">
      <w:pPr>
        <w:spacing w:line="360" w:lineRule="auto"/>
        <w:ind w:left="2160" w:hanging="720"/>
        <w:jc w:val="both"/>
        <w:rPr>
          <w:rFonts w:ascii="Arial" w:hAnsi="Arial"/>
          <w:noProof w:val="0"/>
          <w:rtl/>
        </w:rPr>
      </w:pPr>
      <w:r w:rsidRPr="005278AA">
        <w:rPr>
          <w:rFonts w:ascii="Arial" w:hAnsi="Arial" w:hint="cs"/>
          <w:noProof w:val="0"/>
          <w:rtl/>
        </w:rPr>
        <w:t>7.1.1</w:t>
      </w:r>
      <w:r>
        <w:rPr>
          <w:rFonts w:ascii="Arial" w:hAnsi="Arial"/>
          <w:noProof w:val="0"/>
          <w:rtl/>
        </w:rPr>
        <w:tab/>
      </w:r>
      <w:r>
        <w:rPr>
          <w:rFonts w:ascii="Arial" w:hAnsi="Arial" w:hint="cs"/>
          <w:noProof w:val="0"/>
          <w:rtl/>
        </w:rPr>
        <w:t xml:space="preserve">התובע עותר לאיזון משאבים לגבי עיסוקה של הנתבעת כקוסמטיקאית והזכויות הפנסיוניות והסוציאליות. </w:t>
      </w:r>
    </w:p>
    <w:p w:rsidR="005278AA" w:rsidRDefault="005278AA" w:rsidP="005278AA">
      <w:pPr>
        <w:spacing w:line="360" w:lineRule="auto"/>
        <w:ind w:left="2160" w:hanging="720"/>
        <w:jc w:val="both"/>
        <w:rPr>
          <w:rFonts w:ascii="Arial" w:hAnsi="Arial"/>
          <w:noProof w:val="0"/>
          <w:rtl/>
        </w:rPr>
      </w:pPr>
    </w:p>
    <w:p w:rsidR="005278AA" w:rsidRDefault="005278AA" w:rsidP="005C02AA">
      <w:pPr>
        <w:spacing w:line="360" w:lineRule="auto"/>
        <w:ind w:left="2160" w:hanging="720"/>
        <w:jc w:val="both"/>
        <w:rPr>
          <w:rFonts w:ascii="Arial" w:hAnsi="Arial"/>
          <w:noProof w:val="0"/>
          <w:rtl/>
        </w:rPr>
      </w:pPr>
      <w:r>
        <w:rPr>
          <w:rFonts w:ascii="Arial" w:hAnsi="Arial" w:hint="cs"/>
          <w:noProof w:val="0"/>
          <w:rtl/>
        </w:rPr>
        <w:t>7.1.2</w:t>
      </w:r>
      <w:r>
        <w:rPr>
          <w:rFonts w:ascii="Arial" w:hAnsi="Arial" w:hint="cs"/>
          <w:noProof w:val="0"/>
          <w:rtl/>
        </w:rPr>
        <w:tab/>
        <w:t>התובע מבקש להעריך את שווי העסק של הנתבעת כקוסמטיקאית ולאזנו כנגד הזכויות ה</w:t>
      </w:r>
      <w:r w:rsidR="005C02AA">
        <w:rPr>
          <w:rFonts w:ascii="Arial" w:hAnsi="Arial" w:hint="cs"/>
          <w:noProof w:val="0"/>
          <w:rtl/>
        </w:rPr>
        <w:t xml:space="preserve">פנסיוניות והסוציאליות ולחילופין הוא מוכן לוותר על החלק המגיע לו בעסק של הנתבעת כנגד ויתור הנתבעת על קבלת חזקה בזכויותיו הפנסיוניות והסוציאליות. </w:t>
      </w:r>
    </w:p>
    <w:p w:rsidR="005C02AA" w:rsidRDefault="005C02AA" w:rsidP="005C02AA">
      <w:pPr>
        <w:spacing w:line="360" w:lineRule="auto"/>
        <w:ind w:firstLine="720"/>
        <w:jc w:val="both"/>
        <w:rPr>
          <w:rFonts w:ascii="Arial" w:hAnsi="Arial"/>
          <w:noProof w:val="0"/>
          <w:rtl/>
        </w:rPr>
      </w:pPr>
    </w:p>
    <w:p w:rsidR="005C02AA" w:rsidRDefault="005C02AA" w:rsidP="005C02AA">
      <w:pPr>
        <w:spacing w:line="360" w:lineRule="auto"/>
        <w:ind w:firstLine="720"/>
        <w:jc w:val="both"/>
        <w:rPr>
          <w:rFonts w:ascii="Arial" w:hAnsi="Arial"/>
          <w:noProof w:val="0"/>
          <w:u w:val="single"/>
          <w:rtl/>
        </w:rPr>
      </w:pPr>
      <w:r>
        <w:rPr>
          <w:rFonts w:ascii="Arial" w:hAnsi="Arial" w:hint="cs"/>
          <w:noProof w:val="0"/>
          <w:rtl/>
        </w:rPr>
        <w:t>7.2</w:t>
      </w:r>
      <w:r>
        <w:rPr>
          <w:rFonts w:ascii="Arial" w:hAnsi="Arial" w:hint="cs"/>
          <w:noProof w:val="0"/>
          <w:rtl/>
        </w:rPr>
        <w:tab/>
      </w:r>
      <w:r w:rsidRPr="005C02AA">
        <w:rPr>
          <w:rFonts w:ascii="Arial" w:hAnsi="Arial" w:hint="cs"/>
          <w:noProof w:val="0"/>
          <w:u w:val="single"/>
          <w:rtl/>
        </w:rPr>
        <w:t>לגבי עסק הקוסמטיקה של הנתבעת</w:t>
      </w:r>
    </w:p>
    <w:p w:rsidR="005C02AA" w:rsidRDefault="005C02AA" w:rsidP="005C02AA">
      <w:pPr>
        <w:spacing w:line="360" w:lineRule="auto"/>
        <w:ind w:firstLine="720"/>
        <w:jc w:val="both"/>
        <w:rPr>
          <w:rFonts w:ascii="Arial" w:hAnsi="Arial"/>
          <w:noProof w:val="0"/>
          <w:rtl/>
        </w:rPr>
      </w:pPr>
      <w:r w:rsidRPr="005C02AA">
        <w:rPr>
          <w:rFonts w:ascii="Arial" w:hAnsi="Arial"/>
          <w:noProof w:val="0"/>
          <w:rtl/>
        </w:rPr>
        <w:tab/>
      </w:r>
    </w:p>
    <w:p w:rsidR="005C02AA" w:rsidRDefault="005C02AA" w:rsidP="00663AE7">
      <w:pPr>
        <w:spacing w:line="360" w:lineRule="auto"/>
        <w:ind w:left="2160" w:hanging="720"/>
        <w:jc w:val="both"/>
        <w:rPr>
          <w:rFonts w:ascii="Arial" w:hAnsi="Arial"/>
          <w:noProof w:val="0"/>
          <w:rtl/>
        </w:rPr>
      </w:pPr>
      <w:r>
        <w:rPr>
          <w:rFonts w:ascii="Arial" w:hAnsi="Arial" w:hint="cs"/>
          <w:noProof w:val="0"/>
          <w:rtl/>
        </w:rPr>
        <w:t>7.2.1</w:t>
      </w:r>
      <w:r>
        <w:rPr>
          <w:rFonts w:ascii="Arial" w:hAnsi="Arial" w:hint="cs"/>
          <w:noProof w:val="0"/>
          <w:rtl/>
        </w:rPr>
        <w:tab/>
        <w:t xml:space="preserve">המדובר בנתבעת העובדת </w:t>
      </w:r>
      <w:r w:rsidR="00663AE7">
        <w:rPr>
          <w:rFonts w:ascii="Arial" w:hAnsi="Arial" w:hint="cs"/>
          <w:noProof w:val="0"/>
          <w:rtl/>
        </w:rPr>
        <w:t>בעסק פשוט,</w:t>
      </w:r>
      <w:r w:rsidR="00581F8A">
        <w:rPr>
          <w:rFonts w:ascii="Arial" w:hAnsi="Arial" w:hint="cs"/>
          <w:noProof w:val="0"/>
          <w:rtl/>
        </w:rPr>
        <w:t xml:space="preserve"> </w:t>
      </w:r>
      <w:r>
        <w:rPr>
          <w:rFonts w:ascii="Arial" w:hAnsi="Arial" w:hint="cs"/>
          <w:noProof w:val="0"/>
          <w:rtl/>
        </w:rPr>
        <w:t>כקוסמטיק</w:t>
      </w:r>
      <w:r w:rsidR="00663AE7">
        <w:rPr>
          <w:rFonts w:ascii="Arial" w:hAnsi="Arial" w:hint="cs"/>
          <w:noProof w:val="0"/>
          <w:rtl/>
        </w:rPr>
        <w:t>אית, ב-1/3 מדירת הקרקע כשלא הובאה ולו</w:t>
      </w:r>
      <w:r>
        <w:rPr>
          <w:rFonts w:ascii="Arial" w:hAnsi="Arial" w:hint="cs"/>
          <w:noProof w:val="0"/>
          <w:rtl/>
        </w:rPr>
        <w:t xml:space="preserve"> </w:t>
      </w:r>
      <w:r w:rsidR="00663AE7">
        <w:rPr>
          <w:rFonts w:ascii="Arial" w:hAnsi="Arial" w:hint="cs"/>
          <w:noProof w:val="0"/>
          <w:rtl/>
        </w:rPr>
        <w:t>"</w:t>
      </w:r>
      <w:r>
        <w:rPr>
          <w:rFonts w:ascii="Arial" w:hAnsi="Arial" w:hint="cs"/>
          <w:noProof w:val="0"/>
          <w:rtl/>
        </w:rPr>
        <w:t>ראשית ראיה</w:t>
      </w:r>
      <w:r w:rsidR="00663AE7">
        <w:rPr>
          <w:rFonts w:ascii="Arial" w:hAnsi="Arial" w:hint="cs"/>
          <w:noProof w:val="0"/>
          <w:rtl/>
        </w:rPr>
        <w:t>",</w:t>
      </w:r>
      <w:r>
        <w:rPr>
          <w:rFonts w:ascii="Arial" w:hAnsi="Arial" w:hint="cs"/>
          <w:noProof w:val="0"/>
          <w:rtl/>
        </w:rPr>
        <w:t xml:space="preserve"> שהמדובר בעסק בעל מוניטין שיש לחשב</w:t>
      </w:r>
      <w:r w:rsidR="00786B70">
        <w:rPr>
          <w:rFonts w:ascii="Arial" w:hAnsi="Arial" w:hint="cs"/>
          <w:noProof w:val="0"/>
          <w:rtl/>
        </w:rPr>
        <w:t>ו</w:t>
      </w:r>
      <w:r>
        <w:rPr>
          <w:rFonts w:ascii="Arial" w:hAnsi="Arial" w:hint="cs"/>
          <w:noProof w:val="0"/>
          <w:rtl/>
        </w:rPr>
        <w:t xml:space="preserve">. </w:t>
      </w:r>
    </w:p>
    <w:p w:rsidR="005C02AA" w:rsidRDefault="005C02AA" w:rsidP="005C02AA">
      <w:pPr>
        <w:spacing w:line="360" w:lineRule="auto"/>
        <w:ind w:left="2160" w:hanging="720"/>
        <w:jc w:val="both"/>
        <w:rPr>
          <w:rFonts w:ascii="Arial" w:hAnsi="Arial"/>
          <w:noProof w:val="0"/>
          <w:rtl/>
        </w:rPr>
      </w:pPr>
    </w:p>
    <w:p w:rsidR="005C02AA" w:rsidRDefault="005C02AA" w:rsidP="005C02AA">
      <w:pPr>
        <w:spacing w:line="360" w:lineRule="auto"/>
        <w:ind w:left="2160" w:hanging="720"/>
        <w:jc w:val="both"/>
        <w:rPr>
          <w:rFonts w:ascii="Arial" w:hAnsi="Arial"/>
          <w:noProof w:val="0"/>
          <w:rtl/>
        </w:rPr>
      </w:pPr>
      <w:r>
        <w:rPr>
          <w:rFonts w:ascii="Arial" w:hAnsi="Arial" w:hint="cs"/>
          <w:noProof w:val="0"/>
          <w:rtl/>
        </w:rPr>
        <w:t>7.2.2</w:t>
      </w:r>
      <w:r>
        <w:rPr>
          <w:rFonts w:ascii="Arial" w:hAnsi="Arial" w:hint="cs"/>
          <w:noProof w:val="0"/>
          <w:rtl/>
        </w:rPr>
        <w:tab/>
        <w:t xml:space="preserve">בנסיבות דידן, אין כל בסיס לחישוב מוניטין. </w:t>
      </w:r>
    </w:p>
    <w:p w:rsidR="00663AE7" w:rsidRDefault="00663AE7" w:rsidP="005C02AA">
      <w:pPr>
        <w:spacing w:line="360" w:lineRule="auto"/>
        <w:ind w:left="2160" w:hanging="720"/>
        <w:jc w:val="both"/>
        <w:rPr>
          <w:rFonts w:ascii="Arial" w:hAnsi="Arial"/>
          <w:noProof w:val="0"/>
          <w:rtl/>
        </w:rPr>
      </w:pPr>
    </w:p>
    <w:p w:rsidR="005C02AA" w:rsidRDefault="005C02AA" w:rsidP="005C02AA">
      <w:pPr>
        <w:spacing w:line="360" w:lineRule="auto"/>
        <w:ind w:firstLine="720"/>
        <w:jc w:val="both"/>
        <w:rPr>
          <w:rFonts w:ascii="Arial" w:hAnsi="Arial"/>
          <w:noProof w:val="0"/>
          <w:u w:val="single"/>
          <w:rtl/>
        </w:rPr>
      </w:pPr>
      <w:r>
        <w:rPr>
          <w:rFonts w:ascii="Arial" w:hAnsi="Arial" w:hint="cs"/>
          <w:noProof w:val="0"/>
          <w:rtl/>
        </w:rPr>
        <w:t>7.3</w:t>
      </w:r>
      <w:r>
        <w:rPr>
          <w:rFonts w:ascii="Arial" w:hAnsi="Arial" w:hint="cs"/>
          <w:noProof w:val="0"/>
          <w:rtl/>
        </w:rPr>
        <w:tab/>
      </w:r>
      <w:r>
        <w:rPr>
          <w:rFonts w:ascii="Arial" w:hAnsi="Arial" w:hint="cs"/>
          <w:noProof w:val="0"/>
          <w:u w:val="single"/>
          <w:rtl/>
        </w:rPr>
        <w:t>הזכויות הפנסיוניות והסוציאליות</w:t>
      </w:r>
    </w:p>
    <w:p w:rsidR="005C02AA" w:rsidRDefault="005C02AA" w:rsidP="005C02AA">
      <w:pPr>
        <w:spacing w:line="360" w:lineRule="auto"/>
        <w:ind w:firstLine="720"/>
        <w:jc w:val="both"/>
        <w:rPr>
          <w:rFonts w:ascii="Arial" w:hAnsi="Arial"/>
          <w:noProof w:val="0"/>
          <w:rtl/>
        </w:rPr>
      </w:pPr>
      <w:r w:rsidRPr="005C02AA">
        <w:rPr>
          <w:rFonts w:ascii="Arial" w:hAnsi="Arial"/>
          <w:noProof w:val="0"/>
          <w:rtl/>
        </w:rPr>
        <w:tab/>
      </w:r>
    </w:p>
    <w:p w:rsidR="005C02AA" w:rsidRDefault="005C02AA" w:rsidP="005C02AA">
      <w:pPr>
        <w:spacing w:line="360" w:lineRule="auto"/>
        <w:ind w:left="2160" w:hanging="720"/>
        <w:jc w:val="both"/>
        <w:rPr>
          <w:rFonts w:ascii="Arial" w:hAnsi="Arial"/>
          <w:noProof w:val="0"/>
          <w:rtl/>
        </w:rPr>
      </w:pPr>
      <w:r>
        <w:rPr>
          <w:rFonts w:ascii="Arial" w:hAnsi="Arial" w:hint="cs"/>
          <w:noProof w:val="0"/>
          <w:rtl/>
        </w:rPr>
        <w:t>7.3.1</w:t>
      </w:r>
      <w:r>
        <w:rPr>
          <w:rFonts w:ascii="Arial" w:hAnsi="Arial" w:hint="cs"/>
          <w:noProof w:val="0"/>
          <w:rtl/>
        </w:rPr>
        <w:tab/>
        <w:t xml:space="preserve">על מנת לאזן את הזכויות הפנסיוניות והסוציאליות, מונה רו"ח רון קדם. </w:t>
      </w:r>
    </w:p>
    <w:p w:rsidR="005C02AA" w:rsidRDefault="005C02AA" w:rsidP="005C02AA">
      <w:pPr>
        <w:spacing w:line="360" w:lineRule="auto"/>
        <w:ind w:left="2160" w:hanging="720"/>
        <w:jc w:val="both"/>
        <w:rPr>
          <w:rFonts w:ascii="Arial" w:hAnsi="Arial"/>
          <w:noProof w:val="0"/>
          <w:rtl/>
        </w:rPr>
      </w:pPr>
    </w:p>
    <w:p w:rsidR="005C02AA" w:rsidRDefault="005C02AA" w:rsidP="00663AE7">
      <w:pPr>
        <w:spacing w:line="360" w:lineRule="auto"/>
        <w:ind w:left="2160" w:hanging="720"/>
        <w:jc w:val="both"/>
        <w:rPr>
          <w:rFonts w:ascii="Arial" w:hAnsi="Arial"/>
          <w:noProof w:val="0"/>
          <w:rtl/>
        </w:rPr>
      </w:pPr>
      <w:r>
        <w:rPr>
          <w:rFonts w:ascii="Arial" w:hAnsi="Arial" w:hint="cs"/>
          <w:noProof w:val="0"/>
          <w:rtl/>
        </w:rPr>
        <w:t>7.3.2</w:t>
      </w:r>
      <w:r>
        <w:rPr>
          <w:rFonts w:ascii="Arial" w:hAnsi="Arial" w:hint="cs"/>
          <w:noProof w:val="0"/>
          <w:rtl/>
        </w:rPr>
        <w:tab/>
        <w:t xml:space="preserve">ביום 23.2.222, פרש התובע מעבודתו בבנק והנתבעת ביקשה לקבל את חלקה בזכויותיו של </w:t>
      </w:r>
      <w:r w:rsidR="00663AE7">
        <w:rPr>
          <w:rFonts w:ascii="Arial" w:hAnsi="Arial" w:hint="cs"/>
          <w:noProof w:val="0"/>
          <w:rtl/>
        </w:rPr>
        <w:t>התובע</w:t>
      </w:r>
      <w:r>
        <w:rPr>
          <w:rFonts w:ascii="Arial" w:hAnsi="Arial" w:hint="cs"/>
          <w:noProof w:val="0"/>
          <w:rtl/>
        </w:rPr>
        <w:t xml:space="preserve"> </w:t>
      </w:r>
      <w:r w:rsidR="00567C68">
        <w:rPr>
          <w:rFonts w:ascii="Arial" w:hAnsi="Arial" w:hint="cs"/>
          <w:noProof w:val="0"/>
          <w:rtl/>
        </w:rPr>
        <w:t xml:space="preserve">מדי חודש </w:t>
      </w:r>
      <w:r>
        <w:rPr>
          <w:rFonts w:ascii="Arial" w:hAnsi="Arial" w:hint="cs"/>
          <w:noProof w:val="0"/>
          <w:rtl/>
        </w:rPr>
        <w:t>בהתאם לחוק לחלוקת חיסכון פנסיוני בין בני זוג שנפרדו</w:t>
      </w:r>
      <w:r w:rsidR="00567C68">
        <w:rPr>
          <w:rFonts w:ascii="Arial" w:hAnsi="Arial" w:hint="cs"/>
          <w:noProof w:val="0"/>
          <w:rtl/>
        </w:rPr>
        <w:t>.</w:t>
      </w:r>
    </w:p>
    <w:p w:rsidR="00567C68" w:rsidRDefault="00567C68" w:rsidP="00567C68">
      <w:pPr>
        <w:spacing w:line="360" w:lineRule="auto"/>
        <w:ind w:left="2160" w:hanging="720"/>
        <w:jc w:val="both"/>
        <w:rPr>
          <w:rFonts w:ascii="Arial" w:hAnsi="Arial"/>
          <w:noProof w:val="0"/>
          <w:rtl/>
        </w:rPr>
      </w:pPr>
    </w:p>
    <w:p w:rsidR="00567C68" w:rsidRDefault="00567C68" w:rsidP="00567C68">
      <w:pPr>
        <w:spacing w:line="360" w:lineRule="auto"/>
        <w:ind w:left="2160" w:hanging="720"/>
        <w:jc w:val="both"/>
        <w:rPr>
          <w:rFonts w:ascii="Arial" w:hAnsi="Arial"/>
          <w:noProof w:val="0"/>
          <w:rtl/>
        </w:rPr>
      </w:pPr>
      <w:r>
        <w:rPr>
          <w:rFonts w:ascii="Arial" w:hAnsi="Arial" w:hint="cs"/>
          <w:noProof w:val="0"/>
          <w:rtl/>
        </w:rPr>
        <w:t>7.3.3</w:t>
      </w:r>
      <w:r>
        <w:rPr>
          <w:rFonts w:ascii="Arial" w:hAnsi="Arial" w:hint="cs"/>
          <w:noProof w:val="0"/>
          <w:rtl/>
        </w:rPr>
        <w:tab/>
        <w:t xml:space="preserve">התובע טוען שברצונו להוון את הסכום המגיע לנתבעת ולא לחלוק איתה את הקצבה מדי חודש, כשטענה זו לא </w:t>
      </w:r>
      <w:r w:rsidR="00663AE7">
        <w:rPr>
          <w:rFonts w:ascii="Arial" w:hAnsi="Arial" w:hint="cs"/>
          <w:noProof w:val="0"/>
          <w:rtl/>
        </w:rPr>
        <w:t xml:space="preserve">חזרה </w:t>
      </w:r>
      <w:r w:rsidR="00462596">
        <w:rPr>
          <w:rFonts w:ascii="Arial" w:hAnsi="Arial" w:hint="cs"/>
          <w:noProof w:val="0"/>
          <w:rtl/>
        </w:rPr>
        <w:t>ו</w:t>
      </w:r>
      <w:r>
        <w:rPr>
          <w:rFonts w:ascii="Arial" w:hAnsi="Arial" w:hint="cs"/>
          <w:noProof w:val="0"/>
          <w:rtl/>
        </w:rPr>
        <w:t xml:space="preserve">נטענה בסיכומי התובע. </w:t>
      </w:r>
    </w:p>
    <w:p w:rsidR="00567C68" w:rsidRDefault="00567C68" w:rsidP="00567C68">
      <w:pPr>
        <w:spacing w:line="360" w:lineRule="auto"/>
        <w:ind w:left="2160" w:hanging="720"/>
        <w:jc w:val="both"/>
        <w:rPr>
          <w:rFonts w:ascii="Arial" w:hAnsi="Arial"/>
          <w:noProof w:val="0"/>
          <w:rtl/>
        </w:rPr>
      </w:pPr>
    </w:p>
    <w:p w:rsidR="00567C68" w:rsidRDefault="00567C68" w:rsidP="00567C68">
      <w:pPr>
        <w:spacing w:line="360" w:lineRule="auto"/>
        <w:ind w:left="2160" w:hanging="720"/>
        <w:jc w:val="both"/>
        <w:rPr>
          <w:rFonts w:ascii="Arial" w:hAnsi="Arial"/>
          <w:noProof w:val="0"/>
          <w:rtl/>
        </w:rPr>
      </w:pPr>
      <w:r>
        <w:rPr>
          <w:rFonts w:ascii="Arial" w:hAnsi="Arial" w:hint="cs"/>
          <w:noProof w:val="0"/>
          <w:rtl/>
        </w:rPr>
        <w:t>7.3.4</w:t>
      </w:r>
      <w:r>
        <w:rPr>
          <w:rFonts w:ascii="Arial" w:hAnsi="Arial" w:hint="cs"/>
          <w:noProof w:val="0"/>
          <w:rtl/>
        </w:rPr>
        <w:tab/>
        <w:t xml:space="preserve">עסקינן במצב בו הנתבעת מבקשת לקבל את זכויותיה במועד גמילת הזכויות ואילו התובע מבקש לבצע את איזון המשאבים בסכום חד פעמי שישולם עתה. </w:t>
      </w:r>
    </w:p>
    <w:p w:rsidR="00567C68" w:rsidRDefault="00567C68" w:rsidP="00567C68">
      <w:pPr>
        <w:spacing w:line="360" w:lineRule="auto"/>
        <w:ind w:left="2160" w:hanging="720"/>
        <w:jc w:val="both"/>
        <w:rPr>
          <w:rFonts w:ascii="Arial" w:hAnsi="Arial"/>
          <w:noProof w:val="0"/>
          <w:rtl/>
        </w:rPr>
      </w:pPr>
    </w:p>
    <w:p w:rsidR="0034522F" w:rsidRPr="0034522F" w:rsidRDefault="00567C68" w:rsidP="0034522F">
      <w:pPr>
        <w:spacing w:line="360" w:lineRule="auto"/>
        <w:ind w:left="2160" w:hanging="720"/>
        <w:jc w:val="both"/>
        <w:rPr>
          <w:rFonts w:ascii="Arial" w:hAnsi="Arial"/>
          <w:noProof w:val="0"/>
        </w:rPr>
      </w:pPr>
      <w:r>
        <w:rPr>
          <w:rFonts w:ascii="Arial" w:hAnsi="Arial" w:hint="cs"/>
          <w:noProof w:val="0"/>
          <w:rtl/>
        </w:rPr>
        <w:t>7.3.5</w:t>
      </w:r>
      <w:r>
        <w:rPr>
          <w:rFonts w:ascii="Arial" w:hAnsi="Arial" w:hint="cs"/>
          <w:noProof w:val="0"/>
          <w:rtl/>
        </w:rPr>
        <w:tab/>
      </w:r>
      <w:r w:rsidR="0034522F">
        <w:rPr>
          <w:rFonts w:ascii="David" w:hAnsi="David"/>
          <w:rtl/>
        </w:rPr>
        <w:t>סעיף 6(ג) לחוק יחסי ממון בין בני זוג, תשל"ג-1973 מקנה לבית המשפט שיקול דעת בבחירת דרך ביצוע איזון המשאבים, בקובעו:</w:t>
      </w:r>
    </w:p>
    <w:p w:rsidR="0034522F" w:rsidRDefault="0034522F" w:rsidP="0034522F">
      <w:pPr>
        <w:pStyle w:val="af0"/>
        <w:rPr>
          <w:rtl/>
        </w:rPr>
      </w:pPr>
    </w:p>
    <w:p w:rsidR="0034522F" w:rsidRDefault="0034522F" w:rsidP="0034522F">
      <w:pPr>
        <w:tabs>
          <w:tab w:val="left" w:pos="8214"/>
        </w:tabs>
        <w:spacing w:line="360" w:lineRule="auto"/>
        <w:ind w:left="2880" w:right="567"/>
        <w:jc w:val="both"/>
        <w:rPr>
          <w:rFonts w:ascii="David" w:hAnsi="David"/>
          <w:b/>
          <w:bCs/>
          <w:rtl/>
        </w:rPr>
      </w:pPr>
      <w:r>
        <w:rPr>
          <w:rFonts w:ascii="David" w:hAnsi="David"/>
          <w:b/>
          <w:bCs/>
          <w:rtl/>
        </w:rPr>
        <w:t>"באין הסכמה בין בני הזוג בשאלה מה מגיע מהאחד לשני או באיזה דרך יבוצע האיזון יחליט בית המשפט או בית הדין לפי הנסיבות, ורשאי הוא לקבוע מועדי הביצוע, הבטחתו ושאר תנאיו, לרבות תוספת ריבית במקרה של ארכה או סילוק בשיעורים...."</w:t>
      </w:r>
    </w:p>
    <w:p w:rsidR="0034522F" w:rsidRDefault="0034522F" w:rsidP="0034522F">
      <w:pPr>
        <w:pStyle w:val="af0"/>
        <w:rPr>
          <w:noProof/>
          <w:rtl/>
        </w:rPr>
      </w:pPr>
    </w:p>
    <w:p w:rsidR="0034522F" w:rsidRDefault="0034522F" w:rsidP="0034522F">
      <w:pPr>
        <w:spacing w:line="360" w:lineRule="auto"/>
        <w:ind w:left="2160" w:hanging="720"/>
        <w:jc w:val="both"/>
        <w:rPr>
          <w:rFonts w:ascii="David" w:hAnsi="David"/>
          <w:rtl/>
        </w:rPr>
      </w:pPr>
      <w:r>
        <w:rPr>
          <w:rFonts w:ascii="David" w:hAnsi="David" w:hint="cs"/>
          <w:rtl/>
        </w:rPr>
        <w:t>7.3.6</w:t>
      </w:r>
      <w:r>
        <w:rPr>
          <w:rFonts w:ascii="David" w:hAnsi="David" w:hint="cs"/>
          <w:rtl/>
        </w:rPr>
        <w:tab/>
      </w:r>
      <w:r>
        <w:rPr>
          <w:rFonts w:ascii="David" w:hAnsi="David"/>
          <w:rtl/>
        </w:rPr>
        <w:t xml:space="preserve">השופט י. </w:t>
      </w:r>
      <w:hyperlink r:id="rId8" w:history="1">
        <w:r>
          <w:rPr>
            <w:rStyle w:val="Hyperlink"/>
            <w:rFonts w:ascii="David" w:hAnsi="David"/>
            <w:rtl/>
          </w:rPr>
          <w:t xml:space="preserve">גייפמן ציין במאמרו "זכויות פנסיה ונכסי פרישה </w:t>
        </w:r>
      </w:hyperlink>
      <w:r>
        <w:rPr>
          <w:rFonts w:ascii="David" w:hAnsi="David"/>
          <w:rtl/>
        </w:rPr>
        <w:t xml:space="preserve"> אחרים כנכסים בני</w:t>
      </w:r>
      <w:r>
        <w:rPr>
          <w:rFonts w:ascii="David" w:hAnsi="David"/>
          <w:b/>
          <w:bCs/>
          <w:rtl/>
        </w:rPr>
        <w:t xml:space="preserve"> </w:t>
      </w:r>
      <w:r>
        <w:rPr>
          <w:rFonts w:ascii="David" w:hAnsi="David"/>
          <w:rtl/>
        </w:rPr>
        <w:t>חלוקה"</w:t>
      </w:r>
      <w:r>
        <w:rPr>
          <w:rFonts w:ascii="David" w:hAnsi="David"/>
          <w:b/>
          <w:bCs/>
          <w:rtl/>
        </w:rPr>
        <w:t xml:space="preserve"> הפרקליט מא </w:t>
      </w:r>
      <w:r>
        <w:rPr>
          <w:rFonts w:ascii="David" w:hAnsi="David"/>
          <w:rtl/>
        </w:rPr>
        <w:t>124-125, את הדברים הבאים:</w:t>
      </w:r>
    </w:p>
    <w:p w:rsidR="0034522F" w:rsidRDefault="0034522F" w:rsidP="0034522F">
      <w:pPr>
        <w:pStyle w:val="af0"/>
        <w:rPr>
          <w:noProof/>
          <w:rtl/>
        </w:rPr>
      </w:pPr>
    </w:p>
    <w:p w:rsidR="0034522F" w:rsidRDefault="0034522F" w:rsidP="0034522F">
      <w:pPr>
        <w:spacing w:line="360" w:lineRule="auto"/>
        <w:ind w:left="2880" w:right="567"/>
        <w:jc w:val="both"/>
        <w:rPr>
          <w:rFonts w:ascii="David" w:hAnsi="David"/>
          <w:b/>
          <w:bCs/>
          <w:noProof w:val="0"/>
          <w:rtl/>
        </w:rPr>
      </w:pPr>
      <w:r>
        <w:rPr>
          <w:rFonts w:ascii="David" w:hAnsi="David"/>
          <w:b/>
          <w:bCs/>
          <w:rtl/>
        </w:rPr>
        <w:t xml:space="preserve">"למרות שלבית המשפט יש שיקול דעת רחב לבחור, במסגרת הסדרי הביצוע, בין החלופות השונות: מימוש במועד הבשלת הזכויות, חיוב בסכום חד פעמי במועד חלוקת הרכוש בין בני הזוג על פי תחשיב של אקטואר, וחיוב בתשלומים ממועד חלוקת הרכוש- רצוי הוא שרק במקרה חריג ייקבע מועד אחר, שאינו מועד הבשלת הזכויות, למימוש הזכויות של בן הזוג התובע. חריג זה יש להחילו בהסכמת הצדדים או כאשר בן הזוג הנתבע הינו עתיר נכסים, בה בשעה שבן הזוג התובע נתון בקשיים כספיים חמורים או נזקק לכסף למחייתו". </w:t>
      </w:r>
    </w:p>
    <w:p w:rsidR="0034522F" w:rsidRDefault="0034522F" w:rsidP="0034522F">
      <w:pPr>
        <w:pStyle w:val="af0"/>
        <w:rPr>
          <w:rtl/>
        </w:rPr>
      </w:pPr>
    </w:p>
    <w:p w:rsidR="0034522F" w:rsidRDefault="0034522F" w:rsidP="0034522F">
      <w:pPr>
        <w:spacing w:line="360" w:lineRule="auto"/>
        <w:ind w:left="2160" w:hanging="720"/>
        <w:jc w:val="both"/>
        <w:rPr>
          <w:rFonts w:ascii="David" w:hAnsi="David"/>
          <w:rtl/>
        </w:rPr>
      </w:pPr>
      <w:r>
        <w:rPr>
          <w:rFonts w:ascii="David" w:hAnsi="David" w:hint="cs"/>
          <w:rtl/>
        </w:rPr>
        <w:lastRenderedPageBreak/>
        <w:t>7.3.7</w:t>
      </w:r>
      <w:r>
        <w:rPr>
          <w:rFonts w:ascii="David" w:hAnsi="David" w:hint="cs"/>
          <w:rtl/>
        </w:rPr>
        <w:tab/>
      </w:r>
      <w:r>
        <w:rPr>
          <w:rFonts w:ascii="David" w:hAnsi="David"/>
          <w:rtl/>
        </w:rPr>
        <w:t>גישת הפסיקה כיום הינה שלא בכל מקרה יש לתת עדיפות לביצוע איזון משאבים במועד גמילת הזכויות וכי בחירת אופן ביצוע איזון המשאבים מכוח חוק יחסי הממון תעשה בהתאם לנסיבות המקרה. לעניין זה ראה פסק דינו של כב' השופט וייצמן בתיק עמ"ש (מחוזי מרכז)</w:t>
      </w:r>
      <w:r>
        <w:rPr>
          <w:rFonts w:ascii="David" w:hAnsi="David"/>
          <w:b/>
          <w:bCs/>
          <w:rtl/>
        </w:rPr>
        <w:t xml:space="preserve">  56634-06-20 פלוני נ. פלונית</w:t>
      </w:r>
      <w:r>
        <w:rPr>
          <w:rFonts w:ascii="David" w:hAnsi="David"/>
          <w:rtl/>
        </w:rPr>
        <w:t>, פורסם בנבו (15.2.2021):</w:t>
      </w:r>
    </w:p>
    <w:p w:rsidR="0034522F" w:rsidRDefault="0034522F" w:rsidP="0034522F">
      <w:pPr>
        <w:pStyle w:val="af0"/>
        <w:tabs>
          <w:tab w:val="left" w:pos="1977"/>
        </w:tabs>
        <w:ind w:right="426"/>
        <w:rPr>
          <w:rtl/>
        </w:rPr>
      </w:pPr>
    </w:p>
    <w:p w:rsidR="0034522F" w:rsidRDefault="0034522F" w:rsidP="0034522F">
      <w:pPr>
        <w:tabs>
          <w:tab w:val="left" w:pos="1977"/>
          <w:tab w:val="left" w:pos="7796"/>
        </w:tabs>
        <w:spacing w:line="360" w:lineRule="auto"/>
        <w:ind w:left="2880" w:right="567"/>
        <w:jc w:val="both"/>
        <w:rPr>
          <w:rFonts w:ascii="David" w:hAnsi="David"/>
          <w:b/>
          <w:bCs/>
          <w:rtl/>
        </w:rPr>
      </w:pPr>
      <w:r>
        <w:rPr>
          <w:rFonts w:ascii="David" w:hAnsi="David"/>
          <w:b/>
          <w:bCs/>
          <w:rtl/>
        </w:rPr>
        <w:t xml:space="preserve">"אכן דרך המלך בחלוקת פנסיוניות ובכללן צבירת קופות הגמל של הצדדים נקבע בעת היגמלן של זכויות אלו ולא קודם לכן ואולם בנדון בהתחשב בפערים העצומים הנחזים ביכולתם הכלכלית של הצדדים כפי שפרטנו מעלה אין לשלול תשלום חלקה של המשיבה ברכיב זה כבר עתה, לטעמינו לא זו בלבד שדרך חישובית זו אפשרית מכוח גזירה שווה להוראת סע' 8 (3)  לחוק יחסי ממון המאפשרת איזון מוקדם יותר למועד איזון המשאבים ובהינתן שמועד איזון המשאבים ה"קלאסי" של זכות פנסיונית או קופת גמל היא בעת היגמלה ניתן להקדים את מועד האיזון תוך היוון מתאים ובהתייחס לחבויות המס הנדרשות. יתר על כן, כיוון שעסקינן בחזקת שיתוף שאינה כפופה בהכרח ל"מטבעות הניסוח הקשיחות" בו ניסח המחוקק את החריגים לחלוקה הקלאסית, אין זה מן הנמנע כי בית המשפט יעשה שימוש באפשרות זו של הקדמת החלוקה הרעיונית של הזכויות הפנסיוניות אף ללא התפתלות פרשנית".  </w:t>
      </w:r>
    </w:p>
    <w:p w:rsidR="0034522F" w:rsidRDefault="0034522F" w:rsidP="0034522F">
      <w:pPr>
        <w:spacing w:line="360" w:lineRule="auto"/>
        <w:ind w:left="2160" w:hanging="720"/>
        <w:jc w:val="both"/>
        <w:rPr>
          <w:rFonts w:ascii="David" w:hAnsi="David"/>
          <w:rtl/>
        </w:rPr>
      </w:pPr>
    </w:p>
    <w:p w:rsidR="0034522F" w:rsidRDefault="0034522F" w:rsidP="0034522F">
      <w:pPr>
        <w:spacing w:line="360" w:lineRule="auto"/>
        <w:ind w:left="2160" w:hanging="720"/>
        <w:jc w:val="both"/>
        <w:rPr>
          <w:rFonts w:ascii="David" w:hAnsi="David"/>
          <w:rtl/>
        </w:rPr>
      </w:pPr>
      <w:r>
        <w:rPr>
          <w:rFonts w:ascii="David" w:hAnsi="David" w:hint="cs"/>
          <w:rtl/>
        </w:rPr>
        <w:t>7.3.8</w:t>
      </w:r>
      <w:r>
        <w:rPr>
          <w:rFonts w:ascii="David" w:hAnsi="David" w:hint="cs"/>
          <w:rtl/>
        </w:rPr>
        <w:tab/>
      </w:r>
      <w:r>
        <w:rPr>
          <w:rFonts w:ascii="David" w:hAnsi="David"/>
          <w:rtl/>
        </w:rPr>
        <w:t xml:space="preserve">כן ראה פסק דינו של כב' השופט אלון גביזון בתמש (משפחה ב"ש) 3288-03-14  </w:t>
      </w:r>
      <w:r>
        <w:rPr>
          <w:rFonts w:ascii="David" w:hAnsi="David"/>
          <w:b/>
          <w:bCs/>
          <w:rtl/>
        </w:rPr>
        <w:t xml:space="preserve">פלונית נ' פלוני, </w:t>
      </w:r>
      <w:r>
        <w:rPr>
          <w:rFonts w:ascii="David" w:hAnsi="David"/>
          <w:rtl/>
        </w:rPr>
        <w:t>פורסם בנבו (7.7.2015):</w:t>
      </w:r>
    </w:p>
    <w:p w:rsidR="0034522F" w:rsidRDefault="0034522F" w:rsidP="0034522F">
      <w:pPr>
        <w:spacing w:line="360" w:lineRule="auto"/>
        <w:jc w:val="both"/>
        <w:rPr>
          <w:rFonts w:ascii="David" w:hAnsi="David"/>
        </w:rPr>
      </w:pPr>
    </w:p>
    <w:p w:rsidR="0034522F" w:rsidRDefault="0034522F" w:rsidP="0034522F">
      <w:pPr>
        <w:spacing w:line="360" w:lineRule="auto"/>
        <w:ind w:left="2880" w:right="567"/>
        <w:jc w:val="both"/>
        <w:rPr>
          <w:rFonts w:ascii="David" w:hAnsi="David"/>
          <w:b/>
          <w:bCs/>
          <w:rtl/>
        </w:rPr>
      </w:pPr>
      <w:r>
        <w:rPr>
          <w:rFonts w:ascii="David" w:hAnsi="David"/>
          <w:b/>
          <w:bCs/>
          <w:rtl/>
        </w:rPr>
        <w:t>"13. כאמור ולשיטתי  "בתחרות" שבין המסלול הראשון לבין המסלול השני, אין לקבוע מראש מהו "הכלל"  ומהו "החריג", ויש לבחון כל מקרה לגופו תוך הפעלת שיקול הדעת השיפוטי ולהלן נימוקיי.</w:t>
      </w:r>
    </w:p>
    <w:p w:rsidR="0034522F" w:rsidRDefault="0034522F" w:rsidP="0034522F">
      <w:pPr>
        <w:spacing w:line="360" w:lineRule="auto"/>
        <w:ind w:left="2880" w:right="567"/>
        <w:jc w:val="both"/>
        <w:rPr>
          <w:rFonts w:ascii="David" w:hAnsi="David"/>
          <w:b/>
          <w:bCs/>
          <w:rtl/>
        </w:rPr>
      </w:pPr>
      <w:r>
        <w:rPr>
          <w:rFonts w:ascii="David" w:hAnsi="David"/>
          <w:b/>
          <w:bCs/>
          <w:rtl/>
        </w:rPr>
        <w:t xml:space="preserve">14. מסלול איזון המשאבים הראשון מקל על הפירוד הכלכלי שבין בני הזוג ומונע מהם להיות מחוברים זה לטבורו של זה למשך שנים רבות לאחר סיום ההליך המשפטי. יתרון חשוב זה הטמון במסלול הראשון, די בו כדי </w:t>
      </w:r>
      <w:r>
        <w:rPr>
          <w:rFonts w:ascii="David" w:hAnsi="David"/>
          <w:b/>
          <w:bCs/>
          <w:rtl/>
        </w:rPr>
        <w:lastRenderedPageBreak/>
        <w:t>לא ליתן מראש ובאופן אוטומטי עדיפות למסלול השני על פניו.</w:t>
      </w:r>
    </w:p>
    <w:p w:rsidR="0034522F" w:rsidRDefault="0034522F" w:rsidP="0034522F">
      <w:pPr>
        <w:spacing w:line="360" w:lineRule="auto"/>
        <w:ind w:left="2880" w:right="567"/>
        <w:jc w:val="both"/>
        <w:rPr>
          <w:rFonts w:ascii="David" w:hAnsi="David"/>
          <w:b/>
          <w:bCs/>
          <w:rtl/>
        </w:rPr>
      </w:pPr>
      <w:r>
        <w:rPr>
          <w:rFonts w:ascii="David" w:hAnsi="David"/>
          <w:b/>
          <w:bCs/>
          <w:rtl/>
        </w:rPr>
        <w:t>15.יתרה מזו, איזון המשאבים ע"פ המסלול הראשון יכול וימנע מהצדדים התדיינות משפטית עתידית בכל הקשור לאופן יישום האיזון, ואף יצור בפני הצדדים ודאות כלכלית עם מתן פסק דינו של בית המשפט.</w:t>
      </w:r>
    </w:p>
    <w:p w:rsidR="0034522F" w:rsidRDefault="0034522F" w:rsidP="0034522F">
      <w:pPr>
        <w:spacing w:line="360" w:lineRule="auto"/>
        <w:ind w:left="2880" w:right="567"/>
        <w:jc w:val="both"/>
        <w:rPr>
          <w:rFonts w:ascii="David" w:hAnsi="David"/>
          <w:b/>
          <w:bCs/>
          <w:rtl/>
        </w:rPr>
      </w:pPr>
      <w:r>
        <w:rPr>
          <w:rFonts w:ascii="David" w:hAnsi="David"/>
          <w:b/>
          <w:bCs/>
          <w:rtl/>
        </w:rPr>
        <w:t>...</w:t>
      </w:r>
    </w:p>
    <w:p w:rsidR="0034522F" w:rsidRDefault="0034522F" w:rsidP="0034522F">
      <w:pPr>
        <w:spacing w:line="360" w:lineRule="auto"/>
        <w:ind w:left="2880" w:right="567"/>
        <w:jc w:val="both"/>
        <w:rPr>
          <w:rFonts w:ascii="David" w:hAnsi="David"/>
          <w:b/>
          <w:bCs/>
          <w:rtl/>
        </w:rPr>
      </w:pPr>
      <w:r>
        <w:rPr>
          <w:rFonts w:ascii="David" w:hAnsi="David"/>
          <w:b/>
          <w:bCs/>
          <w:rtl/>
        </w:rPr>
        <w:t>18. כאמור לעיל, בחירת המסלול הנכון והראוי לאיזון המשאבים יעשה בכל מקרה בהתאם לנסיבותיו של אותו מקרה ספציפי, וללא קביעה דיכוטומית מהו המסלול שהינו בבחינת הכלל ומהו המסלול שהינו בבחינת החריג".</w:t>
      </w:r>
    </w:p>
    <w:p w:rsidR="0034522F" w:rsidRDefault="0034522F" w:rsidP="0034522F">
      <w:pPr>
        <w:spacing w:line="360" w:lineRule="auto"/>
        <w:ind w:left="2160" w:hanging="720"/>
        <w:jc w:val="both"/>
        <w:rPr>
          <w:rFonts w:ascii="David" w:hAnsi="David"/>
          <w:rtl/>
        </w:rPr>
      </w:pPr>
    </w:p>
    <w:p w:rsidR="0034522F" w:rsidRDefault="0034522F" w:rsidP="0034522F">
      <w:pPr>
        <w:spacing w:line="360" w:lineRule="auto"/>
        <w:ind w:left="2160" w:hanging="720"/>
        <w:jc w:val="both"/>
        <w:rPr>
          <w:rFonts w:ascii="David" w:hAnsi="David"/>
          <w:rtl/>
        </w:rPr>
      </w:pPr>
      <w:r>
        <w:rPr>
          <w:rFonts w:ascii="David" w:hAnsi="David" w:hint="cs"/>
          <w:rtl/>
        </w:rPr>
        <w:t>7.3.9</w:t>
      </w:r>
      <w:r>
        <w:rPr>
          <w:rFonts w:ascii="David" w:hAnsi="David" w:hint="cs"/>
          <w:rtl/>
        </w:rPr>
        <w:tab/>
      </w:r>
      <w:r>
        <w:rPr>
          <w:rFonts w:ascii="David" w:hAnsi="David"/>
          <w:rtl/>
        </w:rPr>
        <w:t>הפסיקה המשפטית קובעת שיש נסיבות המצדיקות העדפת ביצוע האיזון עתה  על פני ביצוע האיזון במועד גמילת הזכויות (ראה תמש (משפחה ב"ש)</w:t>
      </w:r>
      <w:r>
        <w:rPr>
          <w:rFonts w:ascii="David" w:hAnsi="David"/>
          <w:b/>
          <w:bCs/>
          <w:rtl/>
        </w:rPr>
        <w:t xml:space="preserve"> </w:t>
      </w:r>
      <w:r>
        <w:rPr>
          <w:rFonts w:ascii="David" w:hAnsi="David"/>
          <w:rtl/>
        </w:rPr>
        <w:t xml:space="preserve">3288-03-14  </w:t>
      </w:r>
      <w:r>
        <w:rPr>
          <w:rFonts w:ascii="David" w:hAnsi="David"/>
          <w:b/>
          <w:bCs/>
          <w:rtl/>
        </w:rPr>
        <w:t xml:space="preserve">פלונית נ' פלוני, </w:t>
      </w:r>
      <w:r>
        <w:rPr>
          <w:rFonts w:ascii="David" w:hAnsi="David"/>
          <w:rtl/>
        </w:rPr>
        <w:t>פורסם בנבו (7.7.2015), והן:</w:t>
      </w:r>
    </w:p>
    <w:p w:rsidR="0034522F" w:rsidRDefault="0034522F" w:rsidP="0034522F">
      <w:pPr>
        <w:pStyle w:val="af0"/>
        <w:rPr>
          <w:rtl/>
        </w:rPr>
      </w:pPr>
      <w:r>
        <w:rPr>
          <w:rtl/>
        </w:rPr>
        <w:t xml:space="preserve"> </w:t>
      </w:r>
    </w:p>
    <w:p w:rsidR="0034522F" w:rsidRPr="0034522F" w:rsidRDefault="0034522F" w:rsidP="0034522F">
      <w:pPr>
        <w:pStyle w:val="ad"/>
        <w:numPr>
          <w:ilvl w:val="0"/>
          <w:numId w:val="5"/>
        </w:numPr>
        <w:spacing w:line="360" w:lineRule="auto"/>
        <w:jc w:val="both"/>
        <w:rPr>
          <w:rFonts w:ascii="David" w:hAnsi="David"/>
          <w:rtl/>
        </w:rPr>
      </w:pPr>
      <w:r w:rsidRPr="0034522F">
        <w:rPr>
          <w:rFonts w:ascii="David" w:hAnsi="David"/>
          <w:rtl/>
        </w:rPr>
        <w:t>כאשר הפער בין זכויות הצדדים אינו גדול, וחיוב הצד בעל הזכויות העודפות בתשלום חד פעמי, לא יטיל עליו נטל כלכלי כבד.</w:t>
      </w:r>
    </w:p>
    <w:p w:rsidR="0034522F" w:rsidRDefault="0034522F" w:rsidP="0034522F">
      <w:pPr>
        <w:pStyle w:val="af0"/>
        <w:rPr>
          <w:rtl/>
        </w:rPr>
      </w:pPr>
    </w:p>
    <w:p w:rsidR="0034522F" w:rsidRDefault="0034522F" w:rsidP="0034522F">
      <w:pPr>
        <w:pStyle w:val="ad"/>
        <w:numPr>
          <w:ilvl w:val="0"/>
          <w:numId w:val="5"/>
        </w:numPr>
        <w:spacing w:line="360" w:lineRule="auto"/>
        <w:jc w:val="both"/>
        <w:rPr>
          <w:rFonts w:ascii="David" w:hAnsi="David"/>
          <w:rtl/>
        </w:rPr>
      </w:pPr>
      <w:r>
        <w:rPr>
          <w:rFonts w:ascii="David" w:hAnsi="David"/>
          <w:rtl/>
        </w:rPr>
        <w:t>כאשר תשלום חד פעמי לפי האפשרות הראשונה לא יגרום למי מהצדדים להפסד כספי שאינו קיים על פי האפשרות השנייה.</w:t>
      </w:r>
    </w:p>
    <w:p w:rsidR="0034522F" w:rsidRPr="0034522F" w:rsidRDefault="0034522F" w:rsidP="0034522F">
      <w:pPr>
        <w:pStyle w:val="ad"/>
        <w:spacing w:line="360" w:lineRule="auto"/>
        <w:ind w:left="2880"/>
        <w:jc w:val="both"/>
        <w:rPr>
          <w:rFonts w:ascii="David" w:hAnsi="David"/>
          <w:rtl/>
        </w:rPr>
      </w:pPr>
    </w:p>
    <w:p w:rsidR="0034522F" w:rsidRDefault="0034522F" w:rsidP="0034522F">
      <w:pPr>
        <w:pStyle w:val="ad"/>
        <w:numPr>
          <w:ilvl w:val="0"/>
          <w:numId w:val="5"/>
        </w:numPr>
        <w:spacing w:line="360" w:lineRule="auto"/>
        <w:jc w:val="both"/>
        <w:rPr>
          <w:rFonts w:ascii="David" w:hAnsi="David"/>
          <w:rtl/>
        </w:rPr>
      </w:pPr>
      <w:r>
        <w:rPr>
          <w:rFonts w:ascii="David" w:hAnsi="David"/>
          <w:rtl/>
        </w:rPr>
        <w:t>כאשר תשלום לפי האפשרות הראשונה הינו הדרך המעשית היחידה של בן הזוג ליהנות מהזכויות המאוזנות במועד גמילתן – כך לדוגמה במקרה שבו קיים פער גילים משמעותי בין הצדדים (ראו תמ"ש (משפחה י-ם) 15550/04 מ.ה. נ' פ.ה., פורסם בנבו (26.12.2005))</w:t>
      </w:r>
      <w:r w:rsidRPr="0034522F">
        <w:rPr>
          <w:rFonts w:ascii="David" w:hAnsi="David"/>
          <w:rtl/>
        </w:rPr>
        <w:t>.</w:t>
      </w:r>
    </w:p>
    <w:p w:rsidR="0034522F" w:rsidRPr="0034522F" w:rsidRDefault="0034522F" w:rsidP="0034522F">
      <w:pPr>
        <w:pStyle w:val="ad"/>
        <w:spacing w:line="360" w:lineRule="auto"/>
        <w:ind w:left="2880"/>
        <w:jc w:val="both"/>
        <w:rPr>
          <w:rFonts w:ascii="David" w:hAnsi="David"/>
          <w:rtl/>
        </w:rPr>
      </w:pPr>
    </w:p>
    <w:p w:rsidR="00462596" w:rsidRPr="00462596" w:rsidRDefault="0034522F" w:rsidP="00282087">
      <w:pPr>
        <w:pStyle w:val="ad"/>
        <w:numPr>
          <w:ilvl w:val="0"/>
          <w:numId w:val="5"/>
        </w:numPr>
        <w:spacing w:line="360" w:lineRule="auto"/>
        <w:jc w:val="both"/>
        <w:rPr>
          <w:rFonts w:ascii="David" w:hAnsi="David"/>
          <w:rtl/>
        </w:rPr>
      </w:pPr>
      <w:r w:rsidRPr="00462596">
        <w:rPr>
          <w:rFonts w:ascii="David" w:hAnsi="David"/>
          <w:rtl/>
        </w:rPr>
        <w:t>כאשר בן הזוג מבקש לבחור באפשרות השנייה ללא סיבה כלכלית אמיתית וכאמצעי לחץ על בן הזוג האחר או כאשר בן הזוג הבוחר באפשרות השנייה מתקשה להשלים עם הפרידה ורואה בכך דרך להמשיך ולהיות נוכח בחייו של בן זוגו המבקש להיפרד.</w:t>
      </w:r>
    </w:p>
    <w:p w:rsidR="00462596" w:rsidRDefault="00462596" w:rsidP="00462596">
      <w:pPr>
        <w:pStyle w:val="ad"/>
        <w:spacing w:line="360" w:lineRule="auto"/>
        <w:ind w:left="2520"/>
        <w:jc w:val="both"/>
        <w:rPr>
          <w:rFonts w:ascii="David" w:hAnsi="David"/>
          <w:rtl/>
        </w:rPr>
      </w:pPr>
    </w:p>
    <w:p w:rsidR="0034522F" w:rsidRPr="0034522F" w:rsidRDefault="0034522F" w:rsidP="0034522F">
      <w:pPr>
        <w:pStyle w:val="ad"/>
        <w:numPr>
          <w:ilvl w:val="0"/>
          <w:numId w:val="5"/>
        </w:numPr>
        <w:spacing w:line="360" w:lineRule="auto"/>
        <w:jc w:val="both"/>
        <w:rPr>
          <w:rFonts w:ascii="David" w:hAnsi="David"/>
          <w:rtl/>
        </w:rPr>
      </w:pPr>
      <w:r w:rsidRPr="0034522F">
        <w:rPr>
          <w:rFonts w:ascii="David" w:hAnsi="David"/>
          <w:rtl/>
        </w:rPr>
        <w:t>ראה דברי כב' השופט ויצמן בעמ"ש (מחוזי מרכז)</w:t>
      </w:r>
      <w:r w:rsidRPr="0034522F">
        <w:rPr>
          <w:rFonts w:ascii="David" w:hAnsi="David"/>
          <w:b/>
          <w:bCs/>
          <w:rtl/>
        </w:rPr>
        <w:t xml:space="preserve"> 56634-06-20 פלוני נ. פלונית</w:t>
      </w:r>
      <w:r w:rsidRPr="0034522F">
        <w:rPr>
          <w:rFonts w:ascii="David" w:hAnsi="David"/>
          <w:rtl/>
        </w:rPr>
        <w:t>, פורסם בנבו (15.2.2021):</w:t>
      </w:r>
      <w:r w:rsidRPr="0034522F">
        <w:rPr>
          <w:rFonts w:ascii="David" w:hAnsi="David"/>
          <w:rtl/>
        </w:rPr>
        <w:tab/>
      </w:r>
      <w:r w:rsidRPr="0034522F">
        <w:rPr>
          <w:rFonts w:ascii="David" w:hAnsi="David"/>
          <w:rtl/>
        </w:rPr>
        <w:tab/>
      </w:r>
    </w:p>
    <w:p w:rsidR="0034522F" w:rsidRDefault="0034522F" w:rsidP="004908F1">
      <w:pPr>
        <w:spacing w:line="360" w:lineRule="auto"/>
        <w:ind w:left="2880" w:right="567"/>
        <w:jc w:val="both"/>
        <w:rPr>
          <w:rFonts w:ascii="David" w:hAnsi="David"/>
          <w:rtl/>
        </w:rPr>
      </w:pPr>
      <w:r>
        <w:rPr>
          <w:rFonts w:ascii="David" w:hAnsi="David"/>
          <w:b/>
          <w:bCs/>
          <w:rtl/>
        </w:rPr>
        <w:lastRenderedPageBreak/>
        <w:t>"להקדמת מועד חלוקת הזכויות הפנסיוניות כבר עתה, יש את נימוקיה וטעמיה שלה במצב הדברים בו המשיבה יוצאת מהקשר הזוגי ללא קורת גג לראשה, קורת גג שנמצאה לה עובר לנישואין בדמות הדירה שבבעלותה,  והצורך לשקם את חייה אחר קשר זוגי במהלכו "עלתה עמו"  לרמת חיים גבוהה ביותר. איננו משליכים את הצד החלש אחר ניתוק  הקשר הזוגי מאותו "איגרא רמא" אליו טיפס בזכות בן זוגו בעת קיומו של הקשר הזוגי אל מעמקי ה"בירא עמיקתא" בעת הינתקו, לפיכך ראוי שאותו חלק בזכויות הפנסיוניות המגיע למשיבה יבוא לידיה כבר עתה ולא בעוד שנים רבות"</w:t>
      </w:r>
      <w:r>
        <w:rPr>
          <w:rFonts w:ascii="David" w:hAnsi="David" w:hint="cs"/>
          <w:rtl/>
        </w:rPr>
        <w:t>.</w:t>
      </w:r>
      <w:r>
        <w:rPr>
          <w:rFonts w:ascii="David" w:hAnsi="David"/>
          <w:rtl/>
        </w:rPr>
        <w:t xml:space="preserve"> </w:t>
      </w:r>
    </w:p>
    <w:p w:rsidR="0034522F" w:rsidRDefault="0034522F" w:rsidP="0034522F">
      <w:pPr>
        <w:pStyle w:val="af0"/>
        <w:rPr>
          <w:rtl/>
        </w:rPr>
      </w:pPr>
    </w:p>
    <w:p w:rsidR="004908F1" w:rsidRDefault="004908F1" w:rsidP="004908F1">
      <w:pPr>
        <w:spacing w:line="360" w:lineRule="auto"/>
        <w:ind w:firstLine="720"/>
        <w:jc w:val="both"/>
        <w:rPr>
          <w:rFonts w:ascii="Arial" w:hAnsi="Arial"/>
          <w:noProof w:val="0"/>
          <w:u w:val="single"/>
          <w:rtl/>
        </w:rPr>
      </w:pPr>
      <w:r>
        <w:rPr>
          <w:rFonts w:ascii="Arial" w:hAnsi="Arial" w:hint="cs"/>
          <w:noProof w:val="0"/>
          <w:rtl/>
        </w:rPr>
        <w:t>7.4</w:t>
      </w:r>
      <w:r>
        <w:rPr>
          <w:rFonts w:ascii="Arial" w:hAnsi="Arial" w:hint="cs"/>
          <w:noProof w:val="0"/>
          <w:rtl/>
        </w:rPr>
        <w:tab/>
      </w:r>
      <w:r>
        <w:rPr>
          <w:rFonts w:ascii="Arial" w:hAnsi="Arial" w:hint="cs"/>
          <w:noProof w:val="0"/>
          <w:u w:val="single"/>
          <w:rtl/>
        </w:rPr>
        <w:t>הנסיבות דידן</w:t>
      </w:r>
    </w:p>
    <w:p w:rsidR="004908F1" w:rsidRDefault="004908F1" w:rsidP="004908F1">
      <w:pPr>
        <w:spacing w:line="360" w:lineRule="auto"/>
        <w:ind w:firstLine="720"/>
        <w:jc w:val="both"/>
        <w:rPr>
          <w:rFonts w:ascii="Arial" w:hAnsi="Arial"/>
          <w:noProof w:val="0"/>
          <w:rtl/>
        </w:rPr>
      </w:pPr>
      <w:r w:rsidRPr="005C02AA">
        <w:rPr>
          <w:rFonts w:ascii="Arial" w:hAnsi="Arial"/>
          <w:noProof w:val="0"/>
          <w:rtl/>
        </w:rPr>
        <w:tab/>
      </w:r>
    </w:p>
    <w:p w:rsidR="004908F1" w:rsidRDefault="004908F1" w:rsidP="004908F1">
      <w:pPr>
        <w:spacing w:line="360" w:lineRule="auto"/>
        <w:ind w:left="2160" w:hanging="720"/>
        <w:jc w:val="both"/>
        <w:rPr>
          <w:rFonts w:ascii="Arial" w:hAnsi="Arial"/>
          <w:noProof w:val="0"/>
          <w:rtl/>
        </w:rPr>
      </w:pPr>
      <w:r>
        <w:rPr>
          <w:rFonts w:ascii="Arial" w:hAnsi="Arial" w:hint="cs"/>
          <w:noProof w:val="0"/>
          <w:rtl/>
        </w:rPr>
        <w:t>7.4.1</w:t>
      </w:r>
      <w:r>
        <w:rPr>
          <w:rFonts w:ascii="Arial" w:hAnsi="Arial" w:hint="cs"/>
          <w:noProof w:val="0"/>
          <w:rtl/>
        </w:rPr>
        <w:tab/>
        <w:t xml:space="preserve">מעבר להבעת רצונו של התובע להוון את הסכום המגיע לנתבעת ולשלמו עתה, לא פרט התובע את הסיבה לרצונו זה ואף לא חזר על רצונו זה בסיכומיו. </w:t>
      </w:r>
    </w:p>
    <w:p w:rsidR="004908F1" w:rsidRDefault="004908F1" w:rsidP="004908F1">
      <w:pPr>
        <w:spacing w:line="360" w:lineRule="auto"/>
        <w:ind w:left="2160" w:hanging="720"/>
        <w:jc w:val="both"/>
        <w:rPr>
          <w:rFonts w:ascii="Arial" w:hAnsi="Arial"/>
          <w:noProof w:val="0"/>
          <w:rtl/>
        </w:rPr>
      </w:pPr>
    </w:p>
    <w:p w:rsidR="004908F1" w:rsidRDefault="004908F1" w:rsidP="004908F1">
      <w:pPr>
        <w:spacing w:line="360" w:lineRule="auto"/>
        <w:ind w:left="2160" w:hanging="720"/>
        <w:jc w:val="both"/>
        <w:rPr>
          <w:rFonts w:ascii="Arial" w:hAnsi="Arial"/>
          <w:noProof w:val="0"/>
          <w:rtl/>
        </w:rPr>
      </w:pPr>
      <w:r>
        <w:rPr>
          <w:rFonts w:ascii="Arial" w:hAnsi="Arial" w:hint="cs"/>
          <w:noProof w:val="0"/>
          <w:rtl/>
        </w:rPr>
        <w:t>7.4.2</w:t>
      </w:r>
      <w:r>
        <w:rPr>
          <w:rFonts w:ascii="Arial" w:hAnsi="Arial" w:hint="cs"/>
          <w:noProof w:val="0"/>
          <w:rtl/>
        </w:rPr>
        <w:tab/>
        <w:t xml:space="preserve">בנסיבות דידן, משלא הובאו כל נימוקים לרצונו זה של התובע, רצון עליו לא חזר בסיכומיו ונראה שזנח את רצונו זה, </w:t>
      </w:r>
      <w:r w:rsidR="00462596">
        <w:rPr>
          <w:rFonts w:ascii="Arial" w:hAnsi="Arial" w:hint="cs"/>
          <w:noProof w:val="0"/>
          <w:rtl/>
        </w:rPr>
        <w:t xml:space="preserve">ולאור התנגדות הנתבעת </w:t>
      </w:r>
      <w:r>
        <w:rPr>
          <w:rFonts w:ascii="Arial" w:hAnsi="Arial" w:hint="cs"/>
          <w:noProof w:val="0"/>
          <w:rtl/>
        </w:rPr>
        <w:t xml:space="preserve">אני מורה על תשלום ביום היגמל הכספים. </w:t>
      </w:r>
    </w:p>
    <w:p w:rsidR="004908F1" w:rsidRDefault="004908F1" w:rsidP="004908F1">
      <w:pPr>
        <w:spacing w:line="360" w:lineRule="auto"/>
        <w:ind w:left="2160" w:hanging="720"/>
        <w:jc w:val="both"/>
        <w:rPr>
          <w:rFonts w:ascii="Arial" w:hAnsi="Arial"/>
          <w:noProof w:val="0"/>
          <w:rtl/>
        </w:rPr>
      </w:pPr>
    </w:p>
    <w:p w:rsidR="004908F1" w:rsidRDefault="00462596" w:rsidP="004908F1">
      <w:pPr>
        <w:spacing w:line="360" w:lineRule="auto"/>
        <w:ind w:left="2160" w:hanging="720"/>
        <w:jc w:val="both"/>
        <w:rPr>
          <w:rFonts w:ascii="Arial" w:hAnsi="Arial"/>
          <w:noProof w:val="0"/>
          <w:rtl/>
        </w:rPr>
      </w:pPr>
      <w:r>
        <w:rPr>
          <w:rFonts w:ascii="Arial" w:hAnsi="Arial" w:hint="cs"/>
          <w:noProof w:val="0"/>
          <w:rtl/>
        </w:rPr>
        <w:t>7.4.3</w:t>
      </w:r>
      <w:r>
        <w:rPr>
          <w:rFonts w:ascii="Arial" w:hAnsi="Arial" w:hint="cs"/>
          <w:noProof w:val="0"/>
          <w:rtl/>
        </w:rPr>
        <w:tab/>
        <w:t>רו"ח רון</w:t>
      </w:r>
      <w:r w:rsidR="004908F1">
        <w:rPr>
          <w:rFonts w:ascii="Arial" w:hAnsi="Arial" w:hint="cs"/>
          <w:noProof w:val="0"/>
          <w:rtl/>
        </w:rPr>
        <w:t xml:space="preserve"> קדם מתבקש לערוך פסיקתה לחתימת ביהמ"ש לפי האפשרות של תשלום ביום היגמל הכספים. </w:t>
      </w:r>
    </w:p>
    <w:p w:rsidR="00462596" w:rsidRDefault="00462596" w:rsidP="004908F1">
      <w:pPr>
        <w:spacing w:line="360" w:lineRule="auto"/>
        <w:ind w:left="2160" w:hanging="720"/>
        <w:jc w:val="both"/>
        <w:rPr>
          <w:rFonts w:ascii="Arial" w:hAnsi="Arial"/>
          <w:noProof w:val="0"/>
          <w:rtl/>
        </w:rPr>
      </w:pPr>
    </w:p>
    <w:p w:rsidR="004908F1" w:rsidRDefault="004908F1" w:rsidP="004908F1">
      <w:pPr>
        <w:spacing w:line="360" w:lineRule="auto"/>
        <w:jc w:val="both"/>
        <w:rPr>
          <w:rFonts w:ascii="Arial" w:hAnsi="Arial"/>
          <w:noProof w:val="0"/>
          <w:rtl/>
        </w:rPr>
      </w:pPr>
      <w:r>
        <w:rPr>
          <w:rFonts w:ascii="Arial" w:hAnsi="Arial" w:hint="cs"/>
          <w:noProof w:val="0"/>
          <w:rtl/>
        </w:rPr>
        <w:t>.</w:t>
      </w:r>
      <w:r>
        <w:rPr>
          <w:rFonts w:ascii="Arial" w:hAnsi="Arial" w:hint="cs"/>
          <w:noProof w:val="0"/>
          <w:rtl/>
        </w:rPr>
        <w:tab/>
      </w:r>
      <w:r>
        <w:rPr>
          <w:rFonts w:ascii="Arial" w:hAnsi="Arial" w:hint="cs"/>
          <w:b/>
          <w:bCs/>
          <w:noProof w:val="0"/>
          <w:u w:val="single"/>
          <w:rtl/>
        </w:rPr>
        <w:t>סיכום</w:t>
      </w:r>
    </w:p>
    <w:p w:rsidR="004908F1" w:rsidRDefault="004908F1" w:rsidP="004908F1">
      <w:pPr>
        <w:spacing w:line="360" w:lineRule="auto"/>
        <w:jc w:val="both"/>
        <w:rPr>
          <w:rFonts w:ascii="Arial" w:hAnsi="Arial"/>
          <w:noProof w:val="0"/>
          <w:rtl/>
        </w:rPr>
      </w:pPr>
    </w:p>
    <w:p w:rsidR="004908F1" w:rsidRDefault="004908F1" w:rsidP="004908F1">
      <w:pPr>
        <w:spacing w:line="360" w:lineRule="auto"/>
        <w:ind w:left="1440" w:hanging="720"/>
        <w:jc w:val="both"/>
        <w:rPr>
          <w:rFonts w:ascii="Arial" w:hAnsi="Arial"/>
          <w:b/>
          <w:noProof w:val="0"/>
          <w:rtl/>
        </w:rPr>
      </w:pPr>
      <w:r>
        <w:rPr>
          <w:rFonts w:ascii="Arial" w:hAnsi="Arial" w:hint="cs"/>
          <w:b/>
          <w:noProof w:val="0"/>
          <w:rtl/>
        </w:rPr>
        <w:t>8</w:t>
      </w:r>
      <w:r w:rsidRPr="004908F1">
        <w:rPr>
          <w:rFonts w:ascii="Arial" w:hAnsi="Arial" w:hint="cs"/>
          <w:b/>
          <w:noProof w:val="0"/>
          <w:rtl/>
        </w:rPr>
        <w:t>.1</w:t>
      </w:r>
      <w:r w:rsidRPr="004908F1">
        <w:rPr>
          <w:rFonts w:ascii="Arial" w:hAnsi="Arial"/>
          <w:b/>
          <w:noProof w:val="0"/>
          <w:rtl/>
        </w:rPr>
        <w:tab/>
      </w:r>
      <w:r w:rsidRPr="004908F1">
        <w:rPr>
          <w:rFonts w:ascii="Arial" w:hAnsi="Arial" w:hint="cs"/>
          <w:b/>
          <w:noProof w:val="0"/>
          <w:rtl/>
        </w:rPr>
        <w:t xml:space="preserve">בנסיבות </w:t>
      </w:r>
      <w:r>
        <w:rPr>
          <w:rFonts w:ascii="Arial" w:hAnsi="Arial" w:hint="cs"/>
          <w:b/>
          <w:noProof w:val="0"/>
          <w:rtl/>
        </w:rPr>
        <w:t xml:space="preserve">דידן אני מחייבת את התובע לשלם לנתבעת הוצאות משפט ושכר טרחת עו"ד בסך 45,000 ₪. </w:t>
      </w:r>
    </w:p>
    <w:p w:rsidR="004908F1" w:rsidRDefault="004908F1" w:rsidP="004908F1">
      <w:pPr>
        <w:spacing w:line="360" w:lineRule="auto"/>
        <w:ind w:left="1440" w:hanging="720"/>
        <w:jc w:val="both"/>
        <w:rPr>
          <w:rFonts w:ascii="Arial" w:hAnsi="Arial"/>
          <w:b/>
          <w:noProof w:val="0"/>
          <w:rtl/>
        </w:rPr>
      </w:pPr>
    </w:p>
    <w:p w:rsidR="004908F1" w:rsidRDefault="004908F1" w:rsidP="004908F1">
      <w:pPr>
        <w:spacing w:line="360" w:lineRule="auto"/>
        <w:ind w:left="1440" w:hanging="720"/>
        <w:jc w:val="both"/>
        <w:rPr>
          <w:rFonts w:ascii="Arial" w:hAnsi="Arial"/>
          <w:b/>
          <w:noProof w:val="0"/>
          <w:rtl/>
        </w:rPr>
      </w:pPr>
      <w:r>
        <w:rPr>
          <w:rFonts w:ascii="Arial" w:hAnsi="Arial" w:hint="cs"/>
          <w:b/>
          <w:noProof w:val="0"/>
          <w:rtl/>
        </w:rPr>
        <w:t>8.2</w:t>
      </w:r>
      <w:r>
        <w:rPr>
          <w:rFonts w:ascii="Arial" w:hAnsi="Arial" w:hint="cs"/>
          <w:b/>
          <w:noProof w:val="0"/>
          <w:rtl/>
        </w:rPr>
        <w:tab/>
        <w:t xml:space="preserve">פסק הדין יישלח לצדדים. </w:t>
      </w:r>
    </w:p>
    <w:p w:rsidR="0029529B" w:rsidRDefault="0029529B" w:rsidP="004908F1">
      <w:pPr>
        <w:spacing w:line="360" w:lineRule="auto"/>
        <w:ind w:left="1440" w:hanging="720"/>
        <w:jc w:val="both"/>
        <w:rPr>
          <w:rFonts w:ascii="Arial" w:hAnsi="Arial"/>
          <w:b/>
          <w:noProof w:val="0"/>
          <w:rtl/>
        </w:rPr>
      </w:pPr>
    </w:p>
    <w:p w:rsidR="0029529B" w:rsidRPr="00772F5C" w:rsidRDefault="0029529B" w:rsidP="0029529B">
      <w:pPr>
        <w:spacing w:line="360" w:lineRule="auto"/>
        <w:ind w:left="1440" w:hanging="720"/>
        <w:jc w:val="both"/>
        <w:rPr>
          <w:rFonts w:ascii="Arial" w:hAnsi="Arial"/>
          <w:b/>
          <w:noProof w:val="0"/>
          <w:rtl/>
        </w:rPr>
      </w:pPr>
      <w:r w:rsidRPr="00772F5C">
        <w:rPr>
          <w:rFonts w:hint="cs"/>
          <w:rtl/>
        </w:rPr>
        <w:t>ניתן לפרסום תוך השמטת הפרטים המזהים ושינויים</w:t>
      </w:r>
      <w:r w:rsidR="003C707C">
        <w:rPr>
          <w:rFonts w:hint="cs"/>
          <w:rtl/>
        </w:rPr>
        <w:t>.</w:t>
      </w:r>
    </w:p>
    <w:p w:rsidR="004908F1" w:rsidRDefault="004908F1" w:rsidP="004908F1">
      <w:pPr>
        <w:spacing w:line="360" w:lineRule="auto"/>
        <w:jc w:val="both"/>
        <w:rPr>
          <w:rFonts w:ascii="Arial" w:hAnsi="Arial"/>
          <w:b/>
          <w:bCs/>
          <w:noProof w:val="0"/>
          <w:u w:val="single"/>
          <w:rtl/>
        </w:rPr>
      </w:pPr>
    </w:p>
    <w:p w:rsidR="002914D6" w:rsidRPr="00DC0D1A" w:rsidRDefault="00011212">
      <w:pPr>
        <w:spacing w:line="360" w:lineRule="auto"/>
        <w:jc w:val="both"/>
        <w:rPr>
          <w:rFonts w:ascii="Arial" w:hAnsi="Arial"/>
          <w:b/>
          <w:bCs/>
          <w:noProof w:val="0"/>
          <w:rtl/>
        </w:rPr>
      </w:pPr>
      <w:r w:rsidRPr="00DC0D1A">
        <w:rPr>
          <w:rFonts w:ascii="Arial" w:hAnsi="Arial"/>
          <w:b/>
          <w:bCs/>
          <w:noProof w:val="0"/>
          <w:rtl/>
        </w:rPr>
        <w:lastRenderedPageBreak/>
        <w:t xml:space="preserve">ניתן היום,  </w:t>
      </w:r>
      <w:sdt>
        <w:sdtPr>
          <w:rPr>
            <w:b/>
            <w:bCs/>
            <w:rtl/>
          </w:rPr>
          <w:alias w:val="1455"/>
          <w:tag w:val="1455"/>
          <w:id w:val="-1784405537"/>
          <w:text w:multiLine="1"/>
        </w:sdtPr>
        <w:sdtEndPr/>
        <w:sdtContent>
          <w:r>
            <w:rPr>
              <w:rFonts w:ascii="Arial" w:hAnsi="Arial"/>
              <w:b/>
              <w:bCs/>
              <w:noProof w:val="0"/>
              <w:rtl/>
            </w:rPr>
            <w:t>ה' ניסן תשפ"ג</w:t>
          </w:r>
        </w:sdtContent>
      </w:sdt>
      <w:r w:rsidRPr="00DC0D1A">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27 מרץ 2023</w:t>
          </w:r>
        </w:sdtContent>
      </w:sdt>
      <w:r w:rsidRPr="00DC0D1A">
        <w:rPr>
          <w:rFonts w:ascii="Arial" w:hAnsi="Arial"/>
          <w:b/>
          <w:bCs/>
          <w:noProof w:val="0"/>
          <w:rtl/>
        </w:rPr>
        <w:t>, בהעדר הצדדים.</w:t>
      </w:r>
    </w:p>
    <w:p w:rsidR="002914D6" w:rsidRDefault="002914D6">
      <w:pPr>
        <w:spacing w:line="360" w:lineRule="auto"/>
        <w:jc w:val="both"/>
        <w:rPr>
          <w:rFonts w:ascii="Arial" w:hAnsi="Arial"/>
          <w:b/>
          <w:bCs/>
          <w:noProof w:val="0"/>
          <w:rtl/>
        </w:rPr>
      </w:pPr>
    </w:p>
    <w:p w:rsidR="00DC0D1A" w:rsidRPr="00DC0D1A" w:rsidRDefault="00DC0D1A">
      <w:pPr>
        <w:spacing w:line="360" w:lineRule="auto"/>
        <w:jc w:val="both"/>
        <w:rPr>
          <w:rFonts w:ascii="Arial" w:hAnsi="Arial"/>
          <w:b/>
          <w:bCs/>
          <w:noProof w:val="0"/>
          <w:rtl/>
        </w:rPr>
      </w:pPr>
    </w:p>
    <w:p w:rsidR="002914D6" w:rsidRPr="00DC0D1A" w:rsidRDefault="00BC4971">
      <w:pPr>
        <w:spacing w:line="360" w:lineRule="auto"/>
        <w:ind w:left="3600" w:firstLine="720"/>
        <w:jc w:val="both"/>
      </w:pPr>
      <w:sdt>
        <w:sdtPr>
          <w:rPr>
            <w:rtl/>
          </w:rPr>
          <w:alias w:val="MergeField"/>
          <w:tag w:val="1237"/>
          <w:id w:val="-2050061360"/>
        </w:sdtPr>
        <w:sdtEndPr/>
        <w:sdtContent>
          <w:r w:rsidR="007049A6">
            <w:drawing>
              <wp:inline distT="0" distB="0" distL="0" distR="0" wp14:editId="50D07946">
                <wp:extent cx="183832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38325" cy="1219200"/>
                        </a:xfrm>
                        <a:prstGeom prst="rect">
                          <a:avLst/>
                        </a:prstGeom>
                      </pic:spPr>
                    </pic:pic>
                  </a:graphicData>
                </a:graphic>
              </wp:inline>
            </w:drawing>
          </w:r>
        </w:sdtContent>
      </w:sdt>
    </w:p>
    <w:p w:rsidR="002914D6" w:rsidRPr="00DC0D1A" w:rsidRDefault="002914D6">
      <w:pPr>
        <w:spacing w:line="360" w:lineRule="auto"/>
        <w:ind w:left="3600" w:firstLine="720"/>
        <w:jc w:val="both"/>
        <w:rPr>
          <w:rFonts w:ascii="Arial" w:hAnsi="Arial"/>
          <w:b/>
          <w:bCs/>
          <w:noProof w:val="0"/>
          <w:rtl/>
        </w:rPr>
      </w:pPr>
    </w:p>
    <w:sectPr w:rsidR="002914D6" w:rsidRPr="00DC0D1A"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971" w:rsidRDefault="00BC4971">
      <w:r>
        <w:separator/>
      </w:r>
    </w:p>
  </w:endnote>
  <w:endnote w:type="continuationSeparator" w:id="0">
    <w:p w:rsidR="00BC4971" w:rsidRDefault="00BC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82A0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82A08">
      <w:rPr>
        <w:rStyle w:val="ab"/>
        <w:rtl/>
      </w:rPr>
      <w:t>17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971" w:rsidRDefault="00BC4971">
      <w:r>
        <w:separator/>
      </w:r>
    </w:p>
  </w:footnote>
  <w:footnote w:type="continuationSeparator" w:id="0">
    <w:p w:rsidR="00BC4971" w:rsidRDefault="00BC4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BC4971" w:rsidP="00F26957">
          <w:pPr>
            <w:rPr>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22475-03-18</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א</w:t>
              </w:r>
              <w:r w:rsidR="00F26957">
                <w:rPr>
                  <w:rFonts w:hint="cs"/>
                  <w:b/>
                  <w:bCs/>
                  <w:noProof w:val="0"/>
                  <w:sz w:val="26"/>
                  <w:szCs w:val="26"/>
                  <w:rtl/>
                </w:rPr>
                <w:t>'</w:t>
              </w:r>
              <w:r w:rsidR="00BD18F5">
                <w:rPr>
                  <w:b/>
                  <w:bCs/>
                  <w:noProof w:val="0"/>
                  <w:sz w:val="26"/>
                  <w:szCs w:val="26"/>
                  <w:rtl/>
                </w:rPr>
                <w:t xml:space="preserve"> נ' א</w:t>
              </w:r>
              <w:r w:rsidR="00F26957">
                <w:rPr>
                  <w:rFonts w:hint="cs"/>
                  <w:b/>
                  <w:bCs/>
                  <w:noProof w:val="0"/>
                  <w:sz w:val="26"/>
                  <w:szCs w:val="26"/>
                  <w:rtl/>
                </w:rPr>
                <w:t>'</w:t>
              </w:r>
            </w:sdtContent>
          </w:sdt>
        </w:p>
        <w:p w:rsidR="00B856E9" w:rsidRDefault="00BC4971" w:rsidP="00F26957">
          <w:pPr>
            <w:rPr>
              <w:rtl/>
            </w:rPr>
          </w:pPr>
          <w:sdt>
            <w:sdtPr>
              <w:rPr>
                <w:rtl/>
              </w:rPr>
              <w:alias w:val="1170"/>
              <w:tag w:val="1170"/>
              <w:id w:val="-371766549"/>
              <w:text w:multiLine="1"/>
            </w:sdtPr>
            <w:sdtEndPr/>
            <w:sdtContent>
              <w:r w:rsidR="00B856E9">
                <w:rPr>
                  <w:b/>
                  <w:bCs/>
                  <w:noProof w:val="0"/>
                  <w:sz w:val="26"/>
                  <w:szCs w:val="26"/>
                  <w:rtl/>
                </w:rPr>
                <w:t>תלה"מ</w:t>
              </w:r>
            </w:sdtContent>
          </w:sdt>
          <w:r w:rsidR="00B856E9">
            <w:rPr>
              <w:b/>
              <w:bCs/>
              <w:noProof w:val="0"/>
              <w:sz w:val="26"/>
              <w:szCs w:val="26"/>
              <w:rtl/>
            </w:rPr>
            <w:t xml:space="preserve"> </w:t>
          </w:r>
          <w:sdt>
            <w:sdtPr>
              <w:rPr>
                <w:rtl/>
              </w:rPr>
              <w:alias w:val="1171"/>
              <w:tag w:val="1171"/>
              <w:id w:val="2065913922"/>
              <w:text w:multiLine="1"/>
            </w:sdtPr>
            <w:sdtEndPr/>
            <w:sdtContent>
              <w:r w:rsidR="00B856E9">
                <w:rPr>
                  <w:b/>
                  <w:bCs/>
                  <w:noProof w:val="0"/>
                  <w:sz w:val="26"/>
                  <w:szCs w:val="26"/>
                  <w:rtl/>
                </w:rPr>
                <w:t>22</w:t>
              </w:r>
              <w:r w:rsidR="00B856E9">
                <w:rPr>
                  <w:rFonts w:hint="cs"/>
                  <w:b/>
                  <w:bCs/>
                  <w:noProof w:val="0"/>
                  <w:sz w:val="26"/>
                  <w:szCs w:val="26"/>
                  <w:rtl/>
                </w:rPr>
                <w:t>559</w:t>
              </w:r>
              <w:r w:rsidR="00B856E9">
                <w:rPr>
                  <w:b/>
                  <w:bCs/>
                  <w:noProof w:val="0"/>
                  <w:sz w:val="26"/>
                  <w:szCs w:val="26"/>
                  <w:rtl/>
                </w:rPr>
                <w:t>-03-18</w:t>
              </w:r>
            </w:sdtContent>
          </w:sdt>
          <w:r w:rsidR="00B856E9">
            <w:rPr>
              <w:b/>
              <w:bCs/>
              <w:noProof w:val="0"/>
              <w:sz w:val="26"/>
              <w:szCs w:val="26"/>
              <w:rtl/>
            </w:rPr>
            <w:t xml:space="preserve"> </w:t>
          </w:r>
          <w:sdt>
            <w:sdtPr>
              <w:rPr>
                <w:rtl/>
              </w:rPr>
              <w:alias w:val="1172"/>
              <w:tag w:val="1172"/>
              <w:id w:val="747778483"/>
              <w:text w:multiLine="1"/>
            </w:sdtPr>
            <w:sdtEndPr/>
            <w:sdtContent>
              <w:r w:rsidR="00B856E9">
                <w:rPr>
                  <w:b/>
                  <w:bCs/>
                  <w:noProof w:val="0"/>
                  <w:sz w:val="26"/>
                  <w:szCs w:val="26"/>
                  <w:rtl/>
                </w:rPr>
                <w:t>א</w:t>
              </w:r>
              <w:r w:rsidR="00F26957">
                <w:rPr>
                  <w:rFonts w:hint="cs"/>
                  <w:b/>
                  <w:bCs/>
                  <w:noProof w:val="0"/>
                  <w:sz w:val="26"/>
                  <w:szCs w:val="26"/>
                  <w:rtl/>
                </w:rPr>
                <w:t>'</w:t>
              </w:r>
              <w:r w:rsidR="00B856E9">
                <w:rPr>
                  <w:b/>
                  <w:bCs/>
                  <w:noProof w:val="0"/>
                  <w:sz w:val="26"/>
                  <w:szCs w:val="26"/>
                  <w:rtl/>
                </w:rPr>
                <w:t xml:space="preserve"> נ' א</w:t>
              </w:r>
              <w:r w:rsidR="00F26957">
                <w:rPr>
                  <w:rFonts w:hint="cs"/>
                  <w:b/>
                  <w:bCs/>
                  <w:noProof w:val="0"/>
                  <w:sz w:val="26"/>
                  <w:szCs w:val="26"/>
                  <w:rtl/>
                </w:rPr>
                <w:t>'</w:t>
              </w:r>
            </w:sdtContent>
          </w:sdt>
        </w:p>
        <w:p w:rsidR="00B856E9" w:rsidRDefault="00B856E9" w:rsidP="00B856E9">
          <w:pPr>
            <w:rPr>
              <w:b/>
              <w:bCs/>
              <w:noProof w:val="0"/>
              <w:sz w:val="26"/>
              <w:szCs w:val="26"/>
              <w:rtl/>
            </w:rPr>
          </w:pPr>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2FDF"/>
    <w:multiLevelType w:val="hybridMultilevel"/>
    <w:tmpl w:val="6484763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1C7A1D61"/>
    <w:multiLevelType w:val="hybridMultilevel"/>
    <w:tmpl w:val="A9F844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8CF41B8"/>
    <w:multiLevelType w:val="hybridMultilevel"/>
    <w:tmpl w:val="FC284CF4"/>
    <w:lvl w:ilvl="0" w:tplc="3EEE9858">
      <w:start w:val="1"/>
      <w:numFmt w:val="hebrew1"/>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64067C5A"/>
    <w:multiLevelType w:val="hybridMultilevel"/>
    <w:tmpl w:val="C09460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E993D5A"/>
    <w:multiLevelType w:val="hybridMultilevel"/>
    <w:tmpl w:val="FC284CF4"/>
    <w:lvl w:ilvl="0" w:tplc="3EEE9858">
      <w:start w:val="1"/>
      <w:numFmt w:val="hebrew1"/>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0532"/>
    <w:rsid w:val="000510E0"/>
    <w:rsid w:val="00056F66"/>
    <w:rsid w:val="000572D8"/>
    <w:rsid w:val="0006067E"/>
    <w:rsid w:val="00070418"/>
    <w:rsid w:val="00077C63"/>
    <w:rsid w:val="0008545A"/>
    <w:rsid w:val="000D4E0E"/>
    <w:rsid w:val="000F1C41"/>
    <w:rsid w:val="001017FF"/>
    <w:rsid w:val="00103732"/>
    <w:rsid w:val="0013275D"/>
    <w:rsid w:val="001709AB"/>
    <w:rsid w:val="0017543F"/>
    <w:rsid w:val="00180ADC"/>
    <w:rsid w:val="001F7310"/>
    <w:rsid w:val="002047B2"/>
    <w:rsid w:val="00230344"/>
    <w:rsid w:val="00252C8E"/>
    <w:rsid w:val="00265648"/>
    <w:rsid w:val="00267D49"/>
    <w:rsid w:val="00272FAB"/>
    <w:rsid w:val="002914D6"/>
    <w:rsid w:val="0029529B"/>
    <w:rsid w:val="002B56B9"/>
    <w:rsid w:val="002E6173"/>
    <w:rsid w:val="002F5307"/>
    <w:rsid w:val="003273E1"/>
    <w:rsid w:val="003442A2"/>
    <w:rsid w:val="0034522F"/>
    <w:rsid w:val="003604F9"/>
    <w:rsid w:val="00382365"/>
    <w:rsid w:val="003C707C"/>
    <w:rsid w:val="003D445C"/>
    <w:rsid w:val="003D5C8D"/>
    <w:rsid w:val="00426C79"/>
    <w:rsid w:val="0044314C"/>
    <w:rsid w:val="00450B63"/>
    <w:rsid w:val="00462596"/>
    <w:rsid w:val="004908F1"/>
    <w:rsid w:val="004B001F"/>
    <w:rsid w:val="005278AA"/>
    <w:rsid w:val="0053115F"/>
    <w:rsid w:val="00554350"/>
    <w:rsid w:val="00567C68"/>
    <w:rsid w:val="0057604D"/>
    <w:rsid w:val="00581F8A"/>
    <w:rsid w:val="00586237"/>
    <w:rsid w:val="00587A52"/>
    <w:rsid w:val="005C02AA"/>
    <w:rsid w:val="005D6EF3"/>
    <w:rsid w:val="005E0AC0"/>
    <w:rsid w:val="00606A4D"/>
    <w:rsid w:val="00624B36"/>
    <w:rsid w:val="00636F98"/>
    <w:rsid w:val="0065290E"/>
    <w:rsid w:val="00663AE7"/>
    <w:rsid w:val="00666802"/>
    <w:rsid w:val="00667715"/>
    <w:rsid w:val="00675FD1"/>
    <w:rsid w:val="00676F81"/>
    <w:rsid w:val="006A6CBE"/>
    <w:rsid w:val="006B57AF"/>
    <w:rsid w:val="006C4051"/>
    <w:rsid w:val="006E1B26"/>
    <w:rsid w:val="006E4B7D"/>
    <w:rsid w:val="0070015D"/>
    <w:rsid w:val="007049A6"/>
    <w:rsid w:val="00713485"/>
    <w:rsid w:val="00721D75"/>
    <w:rsid w:val="00733287"/>
    <w:rsid w:val="00772FBC"/>
    <w:rsid w:val="00786B70"/>
    <w:rsid w:val="007903C7"/>
    <w:rsid w:val="007C1077"/>
    <w:rsid w:val="007C1BB0"/>
    <w:rsid w:val="007C6BD7"/>
    <w:rsid w:val="0080649A"/>
    <w:rsid w:val="00822AA5"/>
    <w:rsid w:val="008458B6"/>
    <w:rsid w:val="008678D1"/>
    <w:rsid w:val="00872402"/>
    <w:rsid w:val="008C284D"/>
    <w:rsid w:val="0091072C"/>
    <w:rsid w:val="009108D7"/>
    <w:rsid w:val="00942484"/>
    <w:rsid w:val="00956558"/>
    <w:rsid w:val="00970E6A"/>
    <w:rsid w:val="009802E5"/>
    <w:rsid w:val="009E0E73"/>
    <w:rsid w:val="00A14825"/>
    <w:rsid w:val="00A346BB"/>
    <w:rsid w:val="00A378B2"/>
    <w:rsid w:val="00A75FEB"/>
    <w:rsid w:val="00A7766B"/>
    <w:rsid w:val="00A869A1"/>
    <w:rsid w:val="00AC4ED7"/>
    <w:rsid w:val="00AD316B"/>
    <w:rsid w:val="00AE4A6E"/>
    <w:rsid w:val="00AE4FFA"/>
    <w:rsid w:val="00B65864"/>
    <w:rsid w:val="00B6739E"/>
    <w:rsid w:val="00B749B6"/>
    <w:rsid w:val="00B856E9"/>
    <w:rsid w:val="00BB391E"/>
    <w:rsid w:val="00BC4971"/>
    <w:rsid w:val="00BC4AE0"/>
    <w:rsid w:val="00BD18F5"/>
    <w:rsid w:val="00BD5B6B"/>
    <w:rsid w:val="00C0607F"/>
    <w:rsid w:val="00C36E0C"/>
    <w:rsid w:val="00C40239"/>
    <w:rsid w:val="00C53CD7"/>
    <w:rsid w:val="00C55C9E"/>
    <w:rsid w:val="00C62BDE"/>
    <w:rsid w:val="00C82A08"/>
    <w:rsid w:val="00C931BD"/>
    <w:rsid w:val="00CC2EB9"/>
    <w:rsid w:val="00CF1915"/>
    <w:rsid w:val="00D358FE"/>
    <w:rsid w:val="00D36B5D"/>
    <w:rsid w:val="00D54B3A"/>
    <w:rsid w:val="00D60746"/>
    <w:rsid w:val="00D8208B"/>
    <w:rsid w:val="00DB7535"/>
    <w:rsid w:val="00DC0D1A"/>
    <w:rsid w:val="00DF1696"/>
    <w:rsid w:val="00DF4B40"/>
    <w:rsid w:val="00E0270D"/>
    <w:rsid w:val="00E26B12"/>
    <w:rsid w:val="00E33B4B"/>
    <w:rsid w:val="00E35239"/>
    <w:rsid w:val="00E5109D"/>
    <w:rsid w:val="00E66C59"/>
    <w:rsid w:val="00E80839"/>
    <w:rsid w:val="00E80FFC"/>
    <w:rsid w:val="00E9298F"/>
    <w:rsid w:val="00EA4580"/>
    <w:rsid w:val="00EB11BC"/>
    <w:rsid w:val="00EE0671"/>
    <w:rsid w:val="00EE7A04"/>
    <w:rsid w:val="00F26957"/>
    <w:rsid w:val="00F44F41"/>
    <w:rsid w:val="00F50E07"/>
    <w:rsid w:val="00F706EB"/>
    <w:rsid w:val="00F86773"/>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B2137E-602C-4ED7-9C40-3025E3AF6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E66C59"/>
    <w:pPr>
      <w:ind w:left="720"/>
      <w:contextualSpacing/>
    </w:pPr>
  </w:style>
  <w:style w:type="paragraph" w:styleId="ae">
    <w:name w:val="Title"/>
    <w:basedOn w:val="a"/>
    <w:link w:val="af"/>
    <w:qFormat/>
    <w:rsid w:val="000572D8"/>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
    <w:name w:val="כותרת טקסט תו"/>
    <w:basedOn w:val="a0"/>
    <w:link w:val="ae"/>
    <w:rsid w:val="000572D8"/>
    <w:rPr>
      <w:b/>
      <w:bCs/>
      <w:szCs w:val="28"/>
      <w:u w:val="single"/>
      <w:shd w:val="pct20" w:color="auto" w:fill="FFFFFF"/>
      <w:lang w:eastAsia="he-IL"/>
    </w:rPr>
  </w:style>
  <w:style w:type="character" w:styleId="Hyperlink">
    <w:name w:val="Hyperlink"/>
    <w:semiHidden/>
    <w:unhideWhenUsed/>
    <w:rsid w:val="0034522F"/>
    <w:rPr>
      <w:color w:val="0000FF"/>
      <w:u w:val="single"/>
    </w:rPr>
  </w:style>
  <w:style w:type="paragraph" w:styleId="af0">
    <w:name w:val="No Spacing"/>
    <w:uiPriority w:val="1"/>
    <w:qFormat/>
    <w:rsid w:val="0034522F"/>
    <w:pPr>
      <w:bidi/>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2562">
      <w:bodyDiv w:val="1"/>
      <w:marLeft w:val="0"/>
      <w:marRight w:val="0"/>
      <w:marTop w:val="0"/>
      <w:marBottom w:val="0"/>
      <w:divBdr>
        <w:top w:val="none" w:sz="0" w:space="0" w:color="auto"/>
        <w:left w:val="none" w:sz="0" w:space="0" w:color="auto"/>
        <w:bottom w:val="none" w:sz="0" w:space="0" w:color="auto"/>
        <w:right w:val="none" w:sz="0" w:space="0" w:color="auto"/>
      </w:divBdr>
    </w:div>
    <w:div w:id="995885494">
      <w:bodyDiv w:val="1"/>
      <w:marLeft w:val="0"/>
      <w:marRight w:val="0"/>
      <w:marTop w:val="0"/>
      <w:marBottom w:val="0"/>
      <w:divBdr>
        <w:top w:val="none" w:sz="0" w:space="0" w:color="auto"/>
        <w:left w:val="none" w:sz="0" w:space="0" w:color="auto"/>
        <w:bottom w:val="none" w:sz="0" w:space="0" w:color="auto"/>
        <w:right w:val="none" w:sz="0" w:space="0" w:color="auto"/>
      </w:divBdr>
    </w:div>
    <w:div w:id="1184125247">
      <w:bodyDiv w:val="1"/>
      <w:marLeft w:val="0"/>
      <w:marRight w:val="0"/>
      <w:marTop w:val="0"/>
      <w:marBottom w:val="0"/>
      <w:divBdr>
        <w:top w:val="none" w:sz="0" w:space="0" w:color="auto"/>
        <w:left w:val="none" w:sz="0" w:space="0" w:color="auto"/>
        <w:bottom w:val="none" w:sz="0" w:space="0" w:color="auto"/>
        <w:right w:val="none" w:sz="0" w:space="0" w:color="auto"/>
      </w:divBdr>
    </w:div>
    <w:div w:id="1360082485">
      <w:bodyDiv w:val="1"/>
      <w:marLeft w:val="0"/>
      <w:marRight w:val="0"/>
      <w:marTop w:val="0"/>
      <w:marBottom w:val="0"/>
      <w:divBdr>
        <w:top w:val="none" w:sz="0" w:space="0" w:color="auto"/>
        <w:left w:val="none" w:sz="0" w:space="0" w:color="auto"/>
        <w:bottom w:val="none" w:sz="0" w:space="0" w:color="auto"/>
        <w:right w:val="none" w:sz="0" w:space="0" w:color="auto"/>
      </w:divBdr>
    </w:div>
    <w:div w:id="167591757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339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safrut/book/316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גווני אפור">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3438</Words>
  <Characters>17195</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2023-02-22T10:08:00Z</cp:lastPrinted>
  <dcterms:created xsi:type="dcterms:W3CDTF">2023-06-04T06:41:00Z</dcterms:created>
  <dcterms:modified xsi:type="dcterms:W3CDTF">2023-06-04T06:41:00Z</dcterms:modified>
</cp:coreProperties>
</file>